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A1A8" w14:textId="3D3AE554" w:rsidR="00931A30" w:rsidRDefault="00931A30" w:rsidP="00931A30">
      <w:pPr>
        <w:spacing w:line="276" w:lineRule="auto"/>
        <w:jc w:val="righ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Cs/>
          <w:i/>
          <w:iCs/>
        </w:rPr>
        <w:t>Załącznik Nr 5 do Zarządzenia nr 0050</w:t>
      </w:r>
      <w:r w:rsidR="004A7446">
        <w:rPr>
          <w:rFonts w:ascii="Arial Narrow" w:hAnsi="Arial Narrow"/>
          <w:bCs/>
          <w:i/>
          <w:iCs/>
        </w:rPr>
        <w:t>.1057</w:t>
      </w:r>
      <w:r>
        <w:rPr>
          <w:rFonts w:ascii="Arial Narrow" w:hAnsi="Arial Narrow"/>
          <w:bCs/>
          <w:i/>
          <w:iCs/>
        </w:rPr>
        <w:t>.2022.SS</w:t>
      </w:r>
    </w:p>
    <w:p w14:paraId="386C75C9" w14:textId="410A1F98" w:rsidR="00931A30" w:rsidRDefault="00931A30" w:rsidP="00931A30">
      <w:pPr>
        <w:spacing w:line="276" w:lineRule="auto"/>
        <w:jc w:val="right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Burmistrza Wadowic z dnia </w:t>
      </w:r>
      <w:r w:rsidR="004A7446">
        <w:rPr>
          <w:rFonts w:ascii="Arial Narrow" w:hAnsi="Arial Narrow"/>
          <w:bCs/>
          <w:i/>
          <w:iCs/>
        </w:rPr>
        <w:t>1</w:t>
      </w:r>
      <w:r>
        <w:rPr>
          <w:rFonts w:ascii="Arial Narrow" w:hAnsi="Arial Narrow"/>
          <w:bCs/>
          <w:i/>
          <w:iCs/>
        </w:rPr>
        <w:t xml:space="preserve"> </w:t>
      </w:r>
      <w:r w:rsidR="008413D1">
        <w:rPr>
          <w:rFonts w:ascii="Arial Narrow" w:hAnsi="Arial Narrow"/>
          <w:bCs/>
          <w:i/>
          <w:iCs/>
        </w:rPr>
        <w:t>września</w:t>
      </w:r>
      <w:r>
        <w:rPr>
          <w:rFonts w:ascii="Arial Narrow" w:hAnsi="Arial Narrow"/>
          <w:bCs/>
          <w:i/>
          <w:iCs/>
        </w:rPr>
        <w:t xml:space="preserve"> 2022 roku</w:t>
      </w:r>
    </w:p>
    <w:p w14:paraId="33EF6BFF" w14:textId="77777777" w:rsidR="00931A30" w:rsidRDefault="00931A30" w:rsidP="00931A30">
      <w:pPr>
        <w:spacing w:line="276" w:lineRule="auto"/>
        <w:jc w:val="right"/>
        <w:rPr>
          <w:rFonts w:ascii="Arial Narrow" w:hAnsi="Arial Narrow"/>
          <w:bCs/>
          <w:i/>
          <w:iCs/>
        </w:rPr>
      </w:pPr>
    </w:p>
    <w:p w14:paraId="030EF686" w14:textId="77777777" w:rsidR="00931A30" w:rsidRDefault="00931A30" w:rsidP="00931A30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701420D5" w14:textId="77777777" w:rsidR="00931A30" w:rsidRDefault="00931A30" w:rsidP="00931A30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KLAUZULA INFORMACYJNA</w:t>
      </w:r>
    </w:p>
    <w:p w14:paraId="4F3C8763" w14:textId="77777777" w:rsidR="00931A30" w:rsidRDefault="00931A30" w:rsidP="00931A30">
      <w:pPr>
        <w:jc w:val="both"/>
        <w:rPr>
          <w:sz w:val="24"/>
          <w:szCs w:val="24"/>
        </w:rPr>
      </w:pPr>
    </w:p>
    <w:p w14:paraId="6022C30B" w14:textId="77777777" w:rsidR="00931A30" w:rsidRDefault="00931A30" w:rsidP="00931A30">
      <w:pPr>
        <w:jc w:val="both"/>
        <w:rPr>
          <w:sz w:val="24"/>
          <w:szCs w:val="24"/>
        </w:rPr>
      </w:pPr>
    </w:p>
    <w:p w14:paraId="30A17448" w14:textId="77777777" w:rsidR="00931A30" w:rsidRDefault="00931A30" w:rsidP="00931A30">
      <w:pPr>
        <w:ind w:firstLine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 dnia </w:t>
      </w:r>
      <w:r>
        <w:rPr>
          <w:rFonts w:ascii="Arial Narrow" w:hAnsi="Arial Narrow"/>
          <w:sz w:val="24"/>
          <w:szCs w:val="24"/>
        </w:rPr>
        <w:br/>
        <w:t xml:space="preserve">27 kwietnia 2016r. </w:t>
      </w:r>
      <w:r>
        <w:rPr>
          <w:rFonts w:ascii="Arial Narrow" w:hAnsi="Arial Narrow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119, str.1) – zwanego dalej „RODO”, informuję, że:</w:t>
      </w:r>
    </w:p>
    <w:p w14:paraId="3CF6CE97" w14:textId="77777777" w:rsidR="00931A30" w:rsidRDefault="00931A30" w:rsidP="00931A30">
      <w:pPr>
        <w:jc w:val="both"/>
        <w:rPr>
          <w:rFonts w:ascii="Arial Narrow" w:hAnsi="Arial Narrow"/>
          <w:bCs/>
          <w:sz w:val="24"/>
          <w:szCs w:val="24"/>
        </w:rPr>
      </w:pPr>
    </w:p>
    <w:p w14:paraId="636047ED" w14:textId="77777777" w:rsidR="00931A30" w:rsidRDefault="00931A30" w:rsidP="00931A3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Administratorem Pana/i danych osobowych jest Burmistrz Wadowic z siedzibą w Urzędzie Miejskim w Wadowicach, Plac Jana Pawła II 23, 34-100 Wadowice, tel. 33 873 18 11 do 15, e-mail: </w:t>
      </w:r>
      <w:hyperlink r:id="rId5" w:history="1">
        <w:r>
          <w:rPr>
            <w:rStyle w:val="Hipercze"/>
            <w:rFonts w:ascii="Arial Narrow" w:hAnsi="Arial Narrow"/>
            <w:bCs/>
            <w:sz w:val="24"/>
            <w:szCs w:val="24"/>
          </w:rPr>
          <w:t>um@wadowice.pl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7FB43D77" w14:textId="77777777" w:rsidR="00931A30" w:rsidRDefault="00931A30" w:rsidP="00931A3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Dane kontaktowe inspektora ochrony danych u Administratora: tel. 33 873 18 11 w. 208, e-mail: </w:t>
      </w:r>
      <w:hyperlink r:id="rId6" w:history="1">
        <w:r>
          <w:rPr>
            <w:rStyle w:val="Hipercze"/>
            <w:rFonts w:ascii="Arial Narrow" w:hAnsi="Arial Narrow"/>
            <w:bCs/>
            <w:sz w:val="24"/>
            <w:szCs w:val="24"/>
          </w:rPr>
          <w:t>iod@wadowice.pl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40A6ED6D" w14:textId="77777777" w:rsidR="00931A30" w:rsidRDefault="00931A30" w:rsidP="00931A3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przetwarzane są w związku ze złożeniem oferty w ramach otwartego konkursu ofert na realizację zadań publicznych Gminy Wadowice na podstawie art.6 ust.1 lit. a) RODO.</w:t>
      </w:r>
    </w:p>
    <w:p w14:paraId="5EEF375A" w14:textId="77777777" w:rsidR="00931A30" w:rsidRDefault="00931A30" w:rsidP="00931A3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Dane osobowe mogą być przekazywane innym organom i podmiotom wyłącznie na podstawie obowiązujących przepisów prawa.</w:t>
      </w:r>
    </w:p>
    <w:p w14:paraId="1A2B5FD9" w14:textId="77777777" w:rsidR="00931A30" w:rsidRDefault="00931A30" w:rsidP="00931A3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będą przetwarzane przez okres wynikający z Rozporządzenia Prezesa Rady Ministrów w sprawie instrukcji kancelaryjnej, jednolitych rzeczowych wykazów akt oraz instrukcji w sprawie organizacji i zakresu działania archiwów zakładowych (Dz. U. z 2011 r. Nr 14 poz. 67).</w:t>
      </w:r>
    </w:p>
    <w:p w14:paraId="0D08CDBE" w14:textId="77777777" w:rsidR="00931A30" w:rsidRDefault="00931A30" w:rsidP="00931A3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Posiada Pan/i prawo dostępu do treści swoich danych, ich sprostowania, usunięcia i ograniczenia przetwarzania.</w:t>
      </w:r>
    </w:p>
    <w:p w14:paraId="25C9B78F" w14:textId="77777777" w:rsidR="00931A30" w:rsidRDefault="00931A30" w:rsidP="00931A3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również prawo w dowolnym momencie do wycofania swojej zgody na przetwarzanie danych osobowych. Wycofanie zgody nie wpływa na zgodność z prawem przetwarzania, którego dokonano na podstawie tej zgody przed jej wycofaniem.</w:t>
      </w:r>
    </w:p>
    <w:p w14:paraId="4693B201" w14:textId="77777777" w:rsidR="00931A30" w:rsidRDefault="00931A30" w:rsidP="00931A3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2B20AE06" w14:textId="77777777" w:rsidR="00931A30" w:rsidRDefault="00931A30" w:rsidP="00931A3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przetwarzane w sposób zautomatyzowany i nie będą profilowane.</w:t>
      </w:r>
    </w:p>
    <w:p w14:paraId="1FC0F7F8" w14:textId="77777777" w:rsidR="00931A30" w:rsidRDefault="00931A30" w:rsidP="00931A3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przekazywane do państwa trzeciego lub organizacji międzynarodowej.</w:t>
      </w:r>
    </w:p>
    <w:p w14:paraId="48F5AC20" w14:textId="77777777" w:rsidR="00931A30" w:rsidRDefault="00931A30" w:rsidP="00931A30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13D928F6" w14:textId="77777777" w:rsidR="00931A30" w:rsidRDefault="00931A30" w:rsidP="00931A30"/>
    <w:p w14:paraId="48640CBD" w14:textId="77777777" w:rsidR="000640CA" w:rsidRDefault="000640CA"/>
    <w:sectPr w:rsidR="0006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71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70"/>
    <w:rsid w:val="000640CA"/>
    <w:rsid w:val="00483A70"/>
    <w:rsid w:val="004A7446"/>
    <w:rsid w:val="008413D1"/>
    <w:rsid w:val="0093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1633"/>
  <w15:chartTrackingRefBased/>
  <w15:docId w15:val="{B0B83826-9A28-44A4-B682-92A4706B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7</cp:revision>
  <dcterms:created xsi:type="dcterms:W3CDTF">2022-08-25T08:50:00Z</dcterms:created>
  <dcterms:modified xsi:type="dcterms:W3CDTF">2022-09-01T12:39:00Z</dcterms:modified>
</cp:coreProperties>
</file>