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2CFB" w14:textId="2A6AF4B5" w:rsidR="00595362" w:rsidRPr="00595362" w:rsidRDefault="00595362" w:rsidP="00595362">
      <w:pPr>
        <w:spacing w:after="0" w:line="240" w:lineRule="atLeast"/>
        <w:jc w:val="right"/>
        <w:rPr>
          <w:rFonts w:ascii="Arial Narrow" w:eastAsia="Calibri" w:hAnsi="Arial Narrow" w:cs="Times New Roman"/>
          <w:b/>
          <w:bCs/>
          <w:i/>
          <w:iCs/>
          <w:sz w:val="20"/>
          <w:szCs w:val="20"/>
        </w:rPr>
      </w:pPr>
      <w:r w:rsidRPr="00595362">
        <w:rPr>
          <w:rFonts w:ascii="Arial Narrow" w:eastAsia="Calibri" w:hAnsi="Arial Narrow" w:cs="Times New Roman"/>
          <w:bCs/>
          <w:i/>
          <w:iCs/>
          <w:sz w:val="20"/>
          <w:szCs w:val="20"/>
        </w:rPr>
        <w:t>Załącznik Nr 1 do Zarządzenia nr 0050</w:t>
      </w:r>
      <w:r w:rsidR="003406FD">
        <w:rPr>
          <w:rFonts w:ascii="Arial Narrow" w:eastAsia="Calibri" w:hAnsi="Arial Narrow" w:cs="Times New Roman"/>
          <w:bCs/>
          <w:i/>
          <w:iCs/>
          <w:sz w:val="20"/>
          <w:szCs w:val="20"/>
        </w:rPr>
        <w:t>.1166</w:t>
      </w:r>
      <w:r w:rsidRPr="00595362">
        <w:rPr>
          <w:rFonts w:ascii="Arial Narrow" w:eastAsia="Calibri" w:hAnsi="Arial Narrow" w:cs="Times New Roman"/>
          <w:bCs/>
          <w:i/>
          <w:iCs/>
          <w:sz w:val="20"/>
          <w:szCs w:val="20"/>
        </w:rPr>
        <w:t>.202</w:t>
      </w:r>
      <w:r w:rsidR="00EB7062">
        <w:rPr>
          <w:rFonts w:ascii="Arial Narrow" w:eastAsia="Calibri" w:hAnsi="Arial Narrow" w:cs="Times New Roman"/>
          <w:bCs/>
          <w:i/>
          <w:iCs/>
          <w:sz w:val="20"/>
          <w:szCs w:val="20"/>
        </w:rPr>
        <w:t>2</w:t>
      </w:r>
      <w:r w:rsidRPr="00595362">
        <w:rPr>
          <w:rFonts w:ascii="Arial Narrow" w:eastAsia="Calibri" w:hAnsi="Arial Narrow" w:cs="Times New Roman"/>
          <w:bCs/>
          <w:i/>
          <w:iCs/>
          <w:sz w:val="20"/>
          <w:szCs w:val="20"/>
        </w:rPr>
        <w:t>.SS</w:t>
      </w:r>
    </w:p>
    <w:p w14:paraId="1F344BFD" w14:textId="4AC8CF2C" w:rsidR="00595362" w:rsidRPr="00595362" w:rsidRDefault="00595362" w:rsidP="00595362">
      <w:pPr>
        <w:keepNext/>
        <w:spacing w:after="0" w:line="240" w:lineRule="atLeast"/>
        <w:jc w:val="right"/>
        <w:outlineLvl w:val="0"/>
        <w:rPr>
          <w:rFonts w:ascii="Arial Narrow" w:eastAsia="Times New Roman" w:hAnsi="Arial Narrow" w:cs="Times New Roman"/>
          <w:bCs/>
          <w:i/>
          <w:iCs/>
          <w:sz w:val="20"/>
          <w:szCs w:val="20"/>
          <w:lang w:eastAsia="pl-PL"/>
        </w:rPr>
      </w:pPr>
      <w:r w:rsidRPr="00595362">
        <w:rPr>
          <w:rFonts w:ascii="Arial Narrow" w:eastAsia="Times New Roman" w:hAnsi="Arial Narrow" w:cs="Times New Roman"/>
          <w:bCs/>
          <w:i/>
          <w:iCs/>
          <w:sz w:val="20"/>
          <w:szCs w:val="20"/>
          <w:lang w:eastAsia="pl-PL"/>
        </w:rPr>
        <w:t xml:space="preserve">Burmistrza Wadowic z dnia </w:t>
      </w:r>
      <w:r w:rsidR="003406FD">
        <w:rPr>
          <w:rFonts w:ascii="Arial Narrow" w:eastAsia="Times New Roman" w:hAnsi="Arial Narrow" w:cs="Times New Roman"/>
          <w:bCs/>
          <w:i/>
          <w:iCs/>
          <w:sz w:val="20"/>
          <w:szCs w:val="20"/>
          <w:lang w:eastAsia="pl-PL"/>
        </w:rPr>
        <w:t>5</w:t>
      </w:r>
      <w:r w:rsidRPr="00595362">
        <w:rPr>
          <w:rFonts w:ascii="Arial Narrow" w:eastAsia="Times New Roman" w:hAnsi="Arial Narrow" w:cs="Times New Roman"/>
          <w:bCs/>
          <w:i/>
          <w:iCs/>
          <w:sz w:val="20"/>
          <w:szCs w:val="20"/>
          <w:lang w:eastAsia="pl-PL"/>
        </w:rPr>
        <w:t xml:space="preserve"> grudnia 202</w:t>
      </w:r>
      <w:r w:rsidR="00EB7062">
        <w:rPr>
          <w:rFonts w:ascii="Arial Narrow" w:eastAsia="Times New Roman" w:hAnsi="Arial Narrow" w:cs="Times New Roman"/>
          <w:bCs/>
          <w:i/>
          <w:iCs/>
          <w:sz w:val="20"/>
          <w:szCs w:val="20"/>
          <w:lang w:eastAsia="pl-PL"/>
        </w:rPr>
        <w:t>2</w:t>
      </w:r>
      <w:r w:rsidRPr="00595362">
        <w:rPr>
          <w:rFonts w:ascii="Arial Narrow" w:eastAsia="Times New Roman" w:hAnsi="Arial Narrow" w:cs="Times New Roman"/>
          <w:bCs/>
          <w:i/>
          <w:iCs/>
          <w:sz w:val="20"/>
          <w:szCs w:val="20"/>
          <w:lang w:eastAsia="pl-PL"/>
        </w:rPr>
        <w:t xml:space="preserve"> roku</w:t>
      </w:r>
    </w:p>
    <w:p w14:paraId="3453E23B" w14:textId="77777777" w:rsidR="00595362" w:rsidRPr="00595362" w:rsidRDefault="00595362" w:rsidP="00595362">
      <w:pPr>
        <w:rPr>
          <w:rFonts w:ascii="Calibri" w:eastAsia="Calibri" w:hAnsi="Calibri" w:cs="Times New Roman"/>
          <w:lang w:eastAsia="pl-PL"/>
        </w:rPr>
      </w:pPr>
    </w:p>
    <w:p w14:paraId="111AC98D" w14:textId="77777777" w:rsidR="00595362" w:rsidRPr="00595362" w:rsidRDefault="00595362" w:rsidP="00595362">
      <w:pPr>
        <w:keepNext/>
        <w:spacing w:after="0" w:line="276" w:lineRule="auto"/>
        <w:jc w:val="center"/>
        <w:outlineLvl w:val="0"/>
        <w:rPr>
          <w:rFonts w:ascii="Arial Narrow" w:eastAsia="Times New Roman" w:hAnsi="Arial Narrow" w:cs="Times New Roman"/>
          <w:b/>
          <w:sz w:val="28"/>
          <w:szCs w:val="28"/>
          <w:lang w:eastAsia="pl-PL"/>
        </w:rPr>
      </w:pPr>
      <w:r w:rsidRPr="00595362">
        <w:rPr>
          <w:rFonts w:ascii="Arial Narrow" w:eastAsia="Times New Roman" w:hAnsi="Arial Narrow" w:cs="Times New Roman"/>
          <w:b/>
          <w:sz w:val="28"/>
          <w:szCs w:val="28"/>
          <w:lang w:eastAsia="pl-PL"/>
        </w:rPr>
        <w:t xml:space="preserve"> KONKURS OFERT</w:t>
      </w:r>
    </w:p>
    <w:p w14:paraId="4BB2F113" w14:textId="4FA6DBDB" w:rsidR="00595362" w:rsidRPr="00595362" w:rsidRDefault="00595362" w:rsidP="00595362">
      <w:pPr>
        <w:spacing w:after="0" w:line="288" w:lineRule="atLeast"/>
        <w:jc w:val="center"/>
        <w:textAlignment w:val="top"/>
        <w:rPr>
          <w:rFonts w:ascii="Arial Narrow" w:eastAsia="Calibri" w:hAnsi="Arial Narrow" w:cs="Times New Roman"/>
          <w:b/>
          <w:sz w:val="28"/>
          <w:szCs w:val="28"/>
        </w:rPr>
      </w:pPr>
      <w:r w:rsidRPr="00595362">
        <w:rPr>
          <w:rFonts w:ascii="Arial Narrow" w:eastAsia="Calibri" w:hAnsi="Arial Narrow" w:cs="Times New Roman"/>
          <w:b/>
          <w:sz w:val="28"/>
          <w:szCs w:val="28"/>
        </w:rPr>
        <w:t xml:space="preserve">na realizację zadań publicznych z zakresu zdrowia publicznego  realizowanych </w:t>
      </w:r>
      <w:r w:rsidRPr="00595362">
        <w:rPr>
          <w:rFonts w:ascii="Arial Narrow" w:eastAsia="Calibri" w:hAnsi="Arial Narrow" w:cs="Times New Roman"/>
          <w:b/>
          <w:sz w:val="28"/>
          <w:szCs w:val="28"/>
        </w:rPr>
        <w:br/>
        <w:t>w ramach Gminnego Programu Profilaktyki i Rozwiązywania Problemów Alkoholowych oraz Przeciwdziałania Narkomanii na rok 202</w:t>
      </w:r>
      <w:r w:rsidR="00EB7062">
        <w:rPr>
          <w:rFonts w:ascii="Arial Narrow" w:eastAsia="Calibri" w:hAnsi="Arial Narrow" w:cs="Times New Roman"/>
          <w:b/>
          <w:sz w:val="28"/>
          <w:szCs w:val="28"/>
        </w:rPr>
        <w:t>3</w:t>
      </w:r>
    </w:p>
    <w:p w14:paraId="2AD7515A" w14:textId="77777777" w:rsidR="00595362" w:rsidRPr="00595362" w:rsidRDefault="00595362" w:rsidP="00595362">
      <w:pPr>
        <w:spacing w:after="0" w:line="288" w:lineRule="atLeast"/>
        <w:jc w:val="center"/>
        <w:textAlignment w:val="top"/>
        <w:rPr>
          <w:rFonts w:ascii="Arial Narrow" w:eastAsia="Calibri" w:hAnsi="Arial Narrow" w:cs="Times New Roman"/>
          <w:b/>
          <w:sz w:val="28"/>
          <w:szCs w:val="28"/>
        </w:rPr>
      </w:pPr>
    </w:p>
    <w:p w14:paraId="2158AF4E" w14:textId="77777777" w:rsidR="00595362" w:rsidRPr="00595362" w:rsidRDefault="00595362" w:rsidP="00595362">
      <w:pPr>
        <w:numPr>
          <w:ilvl w:val="0"/>
          <w:numId w:val="11"/>
        </w:numPr>
        <w:spacing w:before="120" w:after="120" w:line="240" w:lineRule="auto"/>
        <w:ind w:left="357" w:hanging="357"/>
        <w:contextualSpacing/>
        <w:textAlignment w:val="top"/>
        <w:rPr>
          <w:rFonts w:ascii="Times New Roman" w:eastAsia="Times New Roman" w:hAnsi="Times New Roman" w:cs="Times New Roman"/>
          <w:b/>
          <w:bCs/>
          <w:caps/>
          <w:sz w:val="24"/>
          <w:szCs w:val="24"/>
          <w:lang w:eastAsia="pl-PL"/>
        </w:rPr>
      </w:pPr>
      <w:r w:rsidRPr="00595362">
        <w:rPr>
          <w:rFonts w:ascii="Times New Roman" w:eastAsia="Times New Roman" w:hAnsi="Times New Roman" w:cs="Times New Roman"/>
          <w:b/>
          <w:bCs/>
          <w:caps/>
          <w:sz w:val="24"/>
          <w:szCs w:val="24"/>
          <w:lang w:eastAsia="pl-PL"/>
        </w:rPr>
        <w:t>Zadania będące przedmiotem konkursu ofert I WYSOKOŚĆ ŚRODKÓW PRZEZNACZONYCH NA REALIZACJĘ ZADAŃ</w:t>
      </w:r>
    </w:p>
    <w:tbl>
      <w:tblPr>
        <w:tblpPr w:leftFromText="141" w:rightFromText="141" w:vertAnchor="text" w:tblpXSpec="center" w:tblpY="1"/>
        <w:tblOverlap w:val="never"/>
        <w:tblW w:w="10627" w:type="dxa"/>
        <w:tblBorders>
          <w:top w:val="single" w:sz="18"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8505"/>
        <w:gridCol w:w="1560"/>
      </w:tblGrid>
      <w:tr w:rsidR="00595362" w:rsidRPr="00595362" w14:paraId="2074EAEB" w14:textId="77777777" w:rsidTr="006C4DEC">
        <w:trPr>
          <w:cantSplit/>
          <w:trHeight w:val="523"/>
        </w:trPr>
        <w:tc>
          <w:tcPr>
            <w:tcW w:w="562" w:type="dxa"/>
            <w:tcBorders>
              <w:top w:val="single" w:sz="4" w:space="0" w:color="auto"/>
              <w:bottom w:val="single" w:sz="4" w:space="0" w:color="auto"/>
            </w:tcBorders>
            <w:vAlign w:val="center"/>
          </w:tcPr>
          <w:p w14:paraId="624A135C" w14:textId="77777777" w:rsidR="00595362" w:rsidRPr="00595362" w:rsidRDefault="00595362" w:rsidP="00595362">
            <w:pPr>
              <w:spacing w:after="0" w:line="240" w:lineRule="auto"/>
              <w:jc w:val="center"/>
              <w:rPr>
                <w:rFonts w:ascii="Times New Roman" w:eastAsia="Times New Roman" w:hAnsi="Times New Roman" w:cs="Times New Roman"/>
                <w:b/>
                <w:bCs/>
                <w:color w:val="000000" w:themeColor="text1"/>
                <w:sz w:val="20"/>
                <w:szCs w:val="20"/>
                <w:lang w:eastAsia="pl-PL"/>
              </w:rPr>
            </w:pPr>
            <w:r w:rsidRPr="00595362">
              <w:rPr>
                <w:rFonts w:ascii="Times New Roman" w:eastAsia="Times New Roman" w:hAnsi="Times New Roman" w:cs="Times New Roman"/>
                <w:b/>
                <w:bCs/>
                <w:color w:val="000000" w:themeColor="text1"/>
                <w:sz w:val="20"/>
                <w:szCs w:val="20"/>
                <w:lang w:eastAsia="pl-PL"/>
              </w:rPr>
              <w:t>LP.</w:t>
            </w:r>
          </w:p>
        </w:tc>
        <w:tc>
          <w:tcPr>
            <w:tcW w:w="8505" w:type="dxa"/>
            <w:tcBorders>
              <w:top w:val="single" w:sz="4" w:space="0" w:color="auto"/>
              <w:bottom w:val="single" w:sz="4" w:space="0" w:color="auto"/>
            </w:tcBorders>
            <w:vAlign w:val="center"/>
          </w:tcPr>
          <w:p w14:paraId="4ED589F6" w14:textId="77777777" w:rsidR="00595362" w:rsidRPr="00595362" w:rsidRDefault="00595362" w:rsidP="00595362">
            <w:pPr>
              <w:spacing w:after="0" w:line="240" w:lineRule="auto"/>
              <w:jc w:val="center"/>
              <w:rPr>
                <w:rFonts w:ascii="Times New Roman" w:eastAsia="Times New Roman" w:hAnsi="Times New Roman" w:cs="Times New Roman"/>
                <w:b/>
                <w:bCs/>
                <w:color w:val="000000" w:themeColor="text1"/>
                <w:sz w:val="20"/>
                <w:szCs w:val="20"/>
                <w:lang w:eastAsia="pl-PL"/>
              </w:rPr>
            </w:pPr>
            <w:r w:rsidRPr="00595362">
              <w:rPr>
                <w:rFonts w:ascii="Times New Roman" w:eastAsia="Times New Roman" w:hAnsi="Times New Roman" w:cs="Times New Roman"/>
                <w:b/>
                <w:bCs/>
                <w:color w:val="000000" w:themeColor="text1"/>
                <w:sz w:val="20"/>
                <w:szCs w:val="20"/>
                <w:lang w:eastAsia="pl-PL"/>
              </w:rPr>
              <w:t>NAZWA ZADANIA</w:t>
            </w:r>
          </w:p>
        </w:tc>
        <w:tc>
          <w:tcPr>
            <w:tcW w:w="1560" w:type="dxa"/>
            <w:tcBorders>
              <w:top w:val="single" w:sz="4" w:space="0" w:color="auto"/>
            </w:tcBorders>
            <w:vAlign w:val="center"/>
          </w:tcPr>
          <w:p w14:paraId="711A7E87" w14:textId="6EB4A520" w:rsidR="00595362" w:rsidRPr="00595362" w:rsidRDefault="00595362" w:rsidP="00595362">
            <w:pPr>
              <w:spacing w:after="0" w:line="240" w:lineRule="auto"/>
              <w:jc w:val="center"/>
              <w:rPr>
                <w:rFonts w:ascii="Calibri" w:eastAsia="Calibri" w:hAnsi="Calibri" w:cs="Times New Roman"/>
                <w:b/>
                <w:bCs/>
                <w:color w:val="000000" w:themeColor="text1"/>
              </w:rPr>
            </w:pPr>
            <w:r w:rsidRPr="00595362">
              <w:rPr>
                <w:rFonts w:ascii="Calibri" w:eastAsia="Calibri" w:hAnsi="Calibri" w:cs="Times New Roman"/>
                <w:b/>
                <w:sz w:val="20"/>
              </w:rPr>
              <w:t>PLANOWANA WYSOKOŚĆ ŚRODKÓW W 202</w:t>
            </w:r>
            <w:r w:rsidR="004314E8">
              <w:rPr>
                <w:rFonts w:ascii="Calibri" w:eastAsia="Calibri" w:hAnsi="Calibri" w:cs="Times New Roman"/>
                <w:b/>
                <w:sz w:val="20"/>
              </w:rPr>
              <w:t>3</w:t>
            </w:r>
            <w:r w:rsidRPr="00595362">
              <w:rPr>
                <w:rFonts w:ascii="Calibri" w:eastAsia="Calibri" w:hAnsi="Calibri" w:cs="Times New Roman"/>
                <w:b/>
                <w:sz w:val="20"/>
              </w:rPr>
              <w:t xml:space="preserve"> ROKU</w:t>
            </w:r>
          </w:p>
        </w:tc>
      </w:tr>
      <w:tr w:rsidR="00595362" w:rsidRPr="00595362" w14:paraId="2ECC4873" w14:textId="77777777" w:rsidTr="006C4DEC">
        <w:trPr>
          <w:trHeight w:val="686"/>
        </w:trPr>
        <w:tc>
          <w:tcPr>
            <w:tcW w:w="562" w:type="dxa"/>
            <w:tcBorders>
              <w:top w:val="single" w:sz="4" w:space="0" w:color="auto"/>
              <w:bottom w:val="single" w:sz="4" w:space="0" w:color="auto"/>
            </w:tcBorders>
            <w:vAlign w:val="center"/>
          </w:tcPr>
          <w:p w14:paraId="4065062C" w14:textId="77777777" w:rsidR="00595362" w:rsidRPr="005F1F8E" w:rsidRDefault="00595362" w:rsidP="00595362">
            <w:pPr>
              <w:spacing w:after="0"/>
              <w:jc w:val="center"/>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1</w:t>
            </w:r>
          </w:p>
        </w:tc>
        <w:tc>
          <w:tcPr>
            <w:tcW w:w="8505" w:type="dxa"/>
            <w:tcBorders>
              <w:top w:val="single" w:sz="4" w:space="0" w:color="auto"/>
              <w:bottom w:val="single" w:sz="4" w:space="0" w:color="auto"/>
            </w:tcBorders>
            <w:vAlign w:val="center"/>
          </w:tcPr>
          <w:p w14:paraId="7EAAA6CA" w14:textId="77777777" w:rsidR="00595362" w:rsidRPr="005F1F8E" w:rsidRDefault="00595362" w:rsidP="006C4DEC">
            <w:pPr>
              <w:spacing w:after="0"/>
              <w:jc w:val="both"/>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Realizacja programów pomocy psychologicznej i psychoterapii dla osób uzależnionych od alkoholu oraz osób współuzależnionych i DDA</w:t>
            </w:r>
          </w:p>
        </w:tc>
        <w:tc>
          <w:tcPr>
            <w:tcW w:w="1560" w:type="dxa"/>
            <w:tcBorders>
              <w:top w:val="single" w:sz="4" w:space="0" w:color="auto"/>
              <w:bottom w:val="single" w:sz="4" w:space="0" w:color="auto"/>
            </w:tcBorders>
            <w:vAlign w:val="center"/>
          </w:tcPr>
          <w:p w14:paraId="73CD874B" w14:textId="4F6F0528" w:rsidR="00595362" w:rsidRPr="005F1F8E" w:rsidRDefault="006C4DEC" w:rsidP="00595362">
            <w:pPr>
              <w:spacing w:after="0" w:line="240" w:lineRule="auto"/>
              <w:jc w:val="right"/>
              <w:rPr>
                <w:rFonts w:ascii="Times New Roman" w:eastAsia="Times New Roman" w:hAnsi="Times New Roman" w:cs="Times New Roman"/>
                <w:color w:val="000000" w:themeColor="text1"/>
                <w:lang w:eastAsia="pl-PL"/>
              </w:rPr>
            </w:pPr>
            <w:r w:rsidRPr="005F1F8E">
              <w:rPr>
                <w:rFonts w:ascii="Times New Roman" w:eastAsia="Times New Roman" w:hAnsi="Times New Roman" w:cs="Times New Roman"/>
                <w:color w:val="000000" w:themeColor="text1"/>
                <w:lang w:eastAsia="pl-PL"/>
              </w:rPr>
              <w:t>9</w:t>
            </w:r>
            <w:r w:rsidR="00595362" w:rsidRPr="005F1F8E">
              <w:rPr>
                <w:rFonts w:ascii="Times New Roman" w:eastAsia="Times New Roman" w:hAnsi="Times New Roman" w:cs="Times New Roman"/>
                <w:color w:val="000000" w:themeColor="text1"/>
                <w:lang w:eastAsia="pl-PL"/>
              </w:rPr>
              <w:t>5.000 zł</w:t>
            </w:r>
          </w:p>
        </w:tc>
      </w:tr>
      <w:tr w:rsidR="00595362" w:rsidRPr="00595362" w14:paraId="1973C988" w14:textId="77777777" w:rsidTr="006C4DEC">
        <w:trPr>
          <w:cantSplit/>
          <w:trHeight w:val="690"/>
        </w:trPr>
        <w:tc>
          <w:tcPr>
            <w:tcW w:w="562" w:type="dxa"/>
            <w:tcBorders>
              <w:top w:val="single" w:sz="4" w:space="0" w:color="auto"/>
              <w:bottom w:val="single" w:sz="4" w:space="0" w:color="auto"/>
            </w:tcBorders>
            <w:vAlign w:val="center"/>
          </w:tcPr>
          <w:p w14:paraId="6E043586" w14:textId="77777777" w:rsidR="00595362" w:rsidRPr="005F1F8E" w:rsidRDefault="00595362" w:rsidP="00595362">
            <w:pPr>
              <w:spacing w:after="0"/>
              <w:jc w:val="center"/>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2</w:t>
            </w:r>
          </w:p>
        </w:tc>
        <w:tc>
          <w:tcPr>
            <w:tcW w:w="8505" w:type="dxa"/>
            <w:tcBorders>
              <w:top w:val="single" w:sz="4" w:space="0" w:color="auto"/>
              <w:bottom w:val="single" w:sz="4" w:space="0" w:color="auto"/>
            </w:tcBorders>
            <w:vAlign w:val="center"/>
          </w:tcPr>
          <w:p w14:paraId="3286360A" w14:textId="77777777" w:rsidR="00595362" w:rsidRPr="005F1F8E" w:rsidRDefault="00595362" w:rsidP="006C4DEC">
            <w:pPr>
              <w:spacing w:after="0"/>
              <w:jc w:val="both"/>
              <w:rPr>
                <w:rFonts w:ascii="Times New Roman" w:eastAsia="Calibri" w:hAnsi="Times New Roman" w:cs="Times New Roman"/>
                <w:strike/>
                <w:color w:val="FF0000"/>
              </w:rPr>
            </w:pPr>
            <w:r w:rsidRPr="005F1F8E">
              <w:rPr>
                <w:rFonts w:ascii="Times New Roman" w:eastAsia="Calibri" w:hAnsi="Times New Roman" w:cs="Times New Roman"/>
                <w:color w:val="000000" w:themeColor="text1"/>
              </w:rPr>
              <w:t xml:space="preserve">Realizacja programów pomocy psychologicznej i terapii dla osób uzależnionych od narkotyków i nowych substancji psychoaktywnych  </w:t>
            </w:r>
          </w:p>
        </w:tc>
        <w:tc>
          <w:tcPr>
            <w:tcW w:w="1560" w:type="dxa"/>
            <w:tcBorders>
              <w:top w:val="single" w:sz="4" w:space="0" w:color="auto"/>
              <w:bottom w:val="single" w:sz="4" w:space="0" w:color="auto"/>
            </w:tcBorders>
            <w:vAlign w:val="center"/>
          </w:tcPr>
          <w:p w14:paraId="61D3E7E3" w14:textId="77777777" w:rsidR="00595362" w:rsidRPr="005F1F8E" w:rsidRDefault="00595362" w:rsidP="00595362">
            <w:pPr>
              <w:spacing w:after="0"/>
              <w:jc w:val="right"/>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65.000 zł</w:t>
            </w:r>
          </w:p>
        </w:tc>
      </w:tr>
      <w:tr w:rsidR="00595362" w:rsidRPr="00595362" w14:paraId="327C8F7C" w14:textId="77777777" w:rsidTr="006C4DEC">
        <w:trPr>
          <w:trHeight w:val="473"/>
        </w:trPr>
        <w:tc>
          <w:tcPr>
            <w:tcW w:w="562" w:type="dxa"/>
            <w:tcBorders>
              <w:top w:val="single" w:sz="4" w:space="0" w:color="auto"/>
              <w:bottom w:val="single" w:sz="4" w:space="0" w:color="auto"/>
            </w:tcBorders>
            <w:vAlign w:val="center"/>
          </w:tcPr>
          <w:p w14:paraId="0A0726A0" w14:textId="77777777" w:rsidR="00595362" w:rsidRPr="005F1F8E" w:rsidRDefault="00595362" w:rsidP="00595362">
            <w:pPr>
              <w:spacing w:after="0"/>
              <w:jc w:val="center"/>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3</w:t>
            </w:r>
          </w:p>
        </w:tc>
        <w:tc>
          <w:tcPr>
            <w:tcW w:w="8505" w:type="dxa"/>
            <w:tcBorders>
              <w:top w:val="single" w:sz="4" w:space="0" w:color="auto"/>
              <w:bottom w:val="single" w:sz="4" w:space="0" w:color="auto"/>
            </w:tcBorders>
            <w:vAlign w:val="center"/>
          </w:tcPr>
          <w:p w14:paraId="4F616ECA" w14:textId="77777777" w:rsidR="00595362" w:rsidRPr="005F1F8E" w:rsidRDefault="00595362" w:rsidP="006C4DEC">
            <w:pPr>
              <w:spacing w:after="0"/>
              <w:jc w:val="both"/>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Realizacja programów pomocy psychologicznej i psychoterapii dla osób doświadczających przemocy i osób stosujących przemoc</w:t>
            </w:r>
          </w:p>
        </w:tc>
        <w:tc>
          <w:tcPr>
            <w:tcW w:w="1560" w:type="dxa"/>
            <w:tcBorders>
              <w:top w:val="single" w:sz="4" w:space="0" w:color="auto"/>
              <w:bottom w:val="single" w:sz="4" w:space="0" w:color="auto"/>
            </w:tcBorders>
            <w:vAlign w:val="center"/>
          </w:tcPr>
          <w:p w14:paraId="67E40ABB" w14:textId="77777777" w:rsidR="00595362" w:rsidRPr="005F1F8E" w:rsidRDefault="00595362" w:rsidP="00595362">
            <w:pPr>
              <w:spacing w:after="0"/>
              <w:jc w:val="right"/>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20.000 zł</w:t>
            </w:r>
          </w:p>
        </w:tc>
      </w:tr>
      <w:tr w:rsidR="00595362" w:rsidRPr="00595362" w14:paraId="58EADFDF" w14:textId="77777777" w:rsidTr="006C4DEC">
        <w:trPr>
          <w:trHeight w:val="473"/>
        </w:trPr>
        <w:tc>
          <w:tcPr>
            <w:tcW w:w="562" w:type="dxa"/>
            <w:tcBorders>
              <w:top w:val="single" w:sz="4" w:space="0" w:color="auto"/>
              <w:bottom w:val="single" w:sz="4" w:space="0" w:color="auto"/>
            </w:tcBorders>
            <w:vAlign w:val="center"/>
          </w:tcPr>
          <w:p w14:paraId="6F9962EF" w14:textId="77777777" w:rsidR="00595362" w:rsidRPr="005F1F8E" w:rsidRDefault="00595362" w:rsidP="00595362">
            <w:pPr>
              <w:spacing w:after="0"/>
              <w:jc w:val="center"/>
              <w:rPr>
                <w:rFonts w:ascii="Times New Roman" w:eastAsia="Calibri" w:hAnsi="Times New Roman" w:cs="Times New Roman"/>
              </w:rPr>
            </w:pPr>
            <w:r w:rsidRPr="005F1F8E">
              <w:rPr>
                <w:rFonts w:ascii="Times New Roman" w:eastAsia="Calibri" w:hAnsi="Times New Roman" w:cs="Times New Roman"/>
              </w:rPr>
              <w:t>4</w:t>
            </w:r>
          </w:p>
        </w:tc>
        <w:tc>
          <w:tcPr>
            <w:tcW w:w="8505" w:type="dxa"/>
            <w:tcBorders>
              <w:top w:val="single" w:sz="4" w:space="0" w:color="auto"/>
              <w:bottom w:val="single" w:sz="4" w:space="0" w:color="auto"/>
            </w:tcBorders>
            <w:vAlign w:val="center"/>
          </w:tcPr>
          <w:p w14:paraId="6A755153" w14:textId="77777777" w:rsidR="00595362" w:rsidRPr="005F1F8E" w:rsidRDefault="00595362" w:rsidP="006C4DEC">
            <w:pPr>
              <w:spacing w:after="0"/>
              <w:jc w:val="both"/>
              <w:rPr>
                <w:rFonts w:ascii="Times New Roman" w:eastAsia="Calibri" w:hAnsi="Times New Roman" w:cs="Times New Roman"/>
                <w:color w:val="000000" w:themeColor="text1"/>
              </w:rPr>
            </w:pPr>
            <w:r w:rsidRPr="005F1F8E">
              <w:rPr>
                <w:rFonts w:ascii="Times New Roman" w:eastAsia="Calibri" w:hAnsi="Times New Roman" w:cs="Times New Roman"/>
              </w:rPr>
              <w:t>Prowadzenie punktu konsultacyjnego dla osób uzależnionych oraz rodzin, a także dla osób doświadczających przemocy i osób stosujących przemoc (wymagana doświadczona kadra przeszkolona w zakresie udzielania pomocy psychologicznej, posiadająca m.in. umiejętności w obszarze nawiązywania kontaktu,  przeprowadzania interwencji kryzysowej, udzielania wsparcia, motywowania i poradnictwa)</w:t>
            </w:r>
          </w:p>
        </w:tc>
        <w:tc>
          <w:tcPr>
            <w:tcW w:w="1560" w:type="dxa"/>
            <w:tcBorders>
              <w:top w:val="single" w:sz="4" w:space="0" w:color="auto"/>
              <w:bottom w:val="single" w:sz="4" w:space="0" w:color="auto"/>
            </w:tcBorders>
            <w:vAlign w:val="center"/>
          </w:tcPr>
          <w:p w14:paraId="31BDC993" w14:textId="42C9EDB3" w:rsidR="00595362" w:rsidRPr="005F1F8E" w:rsidRDefault="006C4DEC" w:rsidP="00595362">
            <w:pPr>
              <w:spacing w:after="0"/>
              <w:jc w:val="right"/>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52</w:t>
            </w:r>
            <w:r w:rsidR="00595362" w:rsidRPr="005F1F8E">
              <w:rPr>
                <w:rFonts w:ascii="Times New Roman" w:eastAsia="Calibri" w:hAnsi="Times New Roman" w:cs="Times New Roman"/>
                <w:color w:val="000000" w:themeColor="text1"/>
              </w:rPr>
              <w:t>.000 zł</w:t>
            </w:r>
          </w:p>
        </w:tc>
      </w:tr>
      <w:tr w:rsidR="00595362" w:rsidRPr="00595362" w14:paraId="3E15B707" w14:textId="77777777" w:rsidTr="006C4DEC">
        <w:trPr>
          <w:cantSplit/>
          <w:trHeight w:val="923"/>
        </w:trPr>
        <w:tc>
          <w:tcPr>
            <w:tcW w:w="562" w:type="dxa"/>
            <w:tcBorders>
              <w:top w:val="single" w:sz="4" w:space="0" w:color="auto"/>
              <w:left w:val="single" w:sz="4" w:space="0" w:color="auto"/>
              <w:bottom w:val="single" w:sz="4" w:space="0" w:color="auto"/>
              <w:right w:val="single" w:sz="4" w:space="0" w:color="auto"/>
            </w:tcBorders>
            <w:vAlign w:val="center"/>
          </w:tcPr>
          <w:p w14:paraId="459B5530" w14:textId="77777777" w:rsidR="00595362" w:rsidRPr="005F1F8E" w:rsidRDefault="00595362" w:rsidP="00595362">
            <w:pPr>
              <w:widowControl w:val="0"/>
              <w:spacing w:after="0" w:line="240" w:lineRule="auto"/>
              <w:jc w:val="center"/>
              <w:rPr>
                <w:rFonts w:ascii="Times New Roman" w:eastAsia="Times New Roman" w:hAnsi="Times New Roman" w:cs="Times New Roman"/>
                <w:snapToGrid w:val="0"/>
                <w:color w:val="000000" w:themeColor="text1"/>
                <w:lang w:eastAsia="pl-PL"/>
              </w:rPr>
            </w:pPr>
            <w:r w:rsidRPr="005F1F8E">
              <w:rPr>
                <w:rFonts w:ascii="Times New Roman" w:eastAsia="Times New Roman" w:hAnsi="Times New Roman" w:cs="Times New Roman"/>
                <w:snapToGrid w:val="0"/>
                <w:color w:val="000000" w:themeColor="text1"/>
                <w:lang w:eastAsia="pl-PL"/>
              </w:rPr>
              <w:t>5</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731FF0D8" w14:textId="77777777" w:rsidR="00595362" w:rsidRPr="005F1F8E" w:rsidRDefault="00595362" w:rsidP="006C4DEC">
            <w:pPr>
              <w:widowControl w:val="0"/>
              <w:spacing w:after="0" w:line="240" w:lineRule="auto"/>
              <w:jc w:val="both"/>
              <w:rPr>
                <w:rFonts w:ascii="Times New Roman" w:eastAsia="Times New Roman" w:hAnsi="Times New Roman" w:cs="Times New Roman"/>
                <w:snapToGrid w:val="0"/>
                <w:color w:val="000000" w:themeColor="text1"/>
                <w:lang w:eastAsia="pl-PL"/>
              </w:rPr>
            </w:pPr>
            <w:r w:rsidRPr="005F1F8E">
              <w:rPr>
                <w:rFonts w:ascii="Times New Roman" w:eastAsia="Times New Roman" w:hAnsi="Times New Roman" w:cs="Times New Roman"/>
                <w:snapToGrid w:val="0"/>
                <w:color w:val="000000" w:themeColor="text1"/>
                <w:lang w:eastAsia="pl-PL"/>
              </w:rPr>
              <w:t>Prowadzenie działalności służącej podtrzymaniu abstynencji osób uzależnionych od alkoholu, zapewniających tym osobom rozwój osobisty i reintegrację społeczną oraz działań pomocowych na rzecz członków rodzin osób uzależnionych oraz osób uwikłanych w przemoc w rodzinie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678994" w14:textId="34671E87" w:rsidR="00595362" w:rsidRPr="005F1F8E" w:rsidRDefault="00595362" w:rsidP="00595362">
            <w:pPr>
              <w:spacing w:after="0"/>
              <w:jc w:val="right"/>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5</w:t>
            </w:r>
            <w:r w:rsidR="006C4DEC" w:rsidRPr="005F1F8E">
              <w:rPr>
                <w:rFonts w:ascii="Times New Roman" w:eastAsia="Calibri" w:hAnsi="Times New Roman" w:cs="Times New Roman"/>
                <w:color w:val="000000" w:themeColor="text1"/>
              </w:rPr>
              <w:t>8</w:t>
            </w:r>
            <w:r w:rsidRPr="005F1F8E">
              <w:rPr>
                <w:rFonts w:ascii="Times New Roman" w:eastAsia="Calibri" w:hAnsi="Times New Roman" w:cs="Times New Roman"/>
                <w:color w:val="000000" w:themeColor="text1"/>
              </w:rPr>
              <w:t>.000 zł</w:t>
            </w:r>
          </w:p>
        </w:tc>
      </w:tr>
      <w:tr w:rsidR="00DC406D" w:rsidRPr="00595362" w14:paraId="78D75272" w14:textId="77777777" w:rsidTr="006C4DEC">
        <w:trPr>
          <w:cantSplit/>
          <w:trHeight w:val="606"/>
        </w:trPr>
        <w:tc>
          <w:tcPr>
            <w:tcW w:w="562" w:type="dxa"/>
            <w:tcBorders>
              <w:top w:val="single" w:sz="4" w:space="0" w:color="auto"/>
              <w:left w:val="single" w:sz="4" w:space="0" w:color="auto"/>
              <w:bottom w:val="single" w:sz="4" w:space="0" w:color="auto"/>
              <w:right w:val="single" w:sz="4" w:space="0" w:color="auto"/>
            </w:tcBorders>
            <w:vAlign w:val="center"/>
          </w:tcPr>
          <w:p w14:paraId="0BECCC25" w14:textId="7C701D44" w:rsidR="00DC406D" w:rsidRPr="005F1F8E" w:rsidRDefault="00DC406D" w:rsidP="00595362">
            <w:pPr>
              <w:widowControl w:val="0"/>
              <w:spacing w:after="0" w:line="240" w:lineRule="auto"/>
              <w:jc w:val="center"/>
              <w:rPr>
                <w:rFonts w:ascii="Times New Roman" w:eastAsia="Times New Roman" w:hAnsi="Times New Roman" w:cs="Times New Roman"/>
                <w:snapToGrid w:val="0"/>
                <w:color w:val="000000" w:themeColor="text1"/>
                <w:lang w:eastAsia="pl-PL"/>
              </w:rPr>
            </w:pPr>
            <w:r w:rsidRPr="005F1F8E">
              <w:rPr>
                <w:rFonts w:ascii="Times New Roman" w:eastAsia="Times New Roman" w:hAnsi="Times New Roman" w:cs="Times New Roman"/>
                <w:snapToGrid w:val="0"/>
                <w:color w:val="000000" w:themeColor="text1"/>
                <w:lang w:eastAsia="pl-PL"/>
              </w:rPr>
              <w:t>6</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6605D9E" w14:textId="4E928DAB" w:rsidR="00DC406D" w:rsidRPr="005F1F8E" w:rsidRDefault="00DC406D" w:rsidP="006C4DEC">
            <w:pPr>
              <w:widowControl w:val="0"/>
              <w:spacing w:after="0" w:line="240" w:lineRule="auto"/>
              <w:jc w:val="both"/>
              <w:rPr>
                <w:rFonts w:ascii="Times New Roman" w:eastAsia="Times New Roman" w:hAnsi="Times New Roman" w:cs="Times New Roman"/>
                <w:snapToGrid w:val="0"/>
                <w:color w:val="000000" w:themeColor="text1"/>
                <w:lang w:eastAsia="pl-PL"/>
              </w:rPr>
            </w:pPr>
            <w:r w:rsidRPr="005F1F8E">
              <w:rPr>
                <w:rFonts w:ascii="Times New Roman" w:eastAsia="Times New Roman" w:hAnsi="Times New Roman" w:cs="Times New Roman"/>
                <w:snapToGrid w:val="0"/>
                <w:color w:val="000000" w:themeColor="text1"/>
                <w:lang w:eastAsia="pl-PL"/>
              </w:rPr>
              <w:t>Prowadzenie działań motywujących osoby starsze nadużywające alkoholu do abstynencji lub ograniczenia picia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9F43664" w14:textId="78307760" w:rsidR="00DC406D" w:rsidRPr="005F1F8E" w:rsidRDefault="006C4DEC" w:rsidP="00595362">
            <w:pPr>
              <w:spacing w:after="0"/>
              <w:jc w:val="right"/>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35</w:t>
            </w:r>
            <w:r w:rsidR="001E67EA" w:rsidRPr="005F1F8E">
              <w:rPr>
                <w:rFonts w:ascii="Times New Roman" w:eastAsia="Calibri" w:hAnsi="Times New Roman" w:cs="Times New Roman"/>
                <w:color w:val="000000" w:themeColor="text1"/>
              </w:rPr>
              <w:t>.000 zł</w:t>
            </w:r>
          </w:p>
        </w:tc>
      </w:tr>
      <w:tr w:rsidR="00595362" w:rsidRPr="00595362" w14:paraId="09606BF9" w14:textId="77777777" w:rsidTr="006C4DEC">
        <w:trPr>
          <w:cantSplit/>
          <w:trHeight w:val="959"/>
        </w:trPr>
        <w:tc>
          <w:tcPr>
            <w:tcW w:w="562" w:type="dxa"/>
            <w:tcBorders>
              <w:top w:val="single" w:sz="4" w:space="0" w:color="auto"/>
              <w:left w:val="single" w:sz="4" w:space="0" w:color="auto"/>
              <w:bottom w:val="single" w:sz="4" w:space="0" w:color="auto"/>
              <w:right w:val="single" w:sz="4" w:space="0" w:color="auto"/>
            </w:tcBorders>
            <w:vAlign w:val="center"/>
          </w:tcPr>
          <w:p w14:paraId="621B4D39" w14:textId="00E3C2C1" w:rsidR="00595362" w:rsidRPr="005F1F8E" w:rsidRDefault="00DC406D" w:rsidP="00595362">
            <w:pPr>
              <w:spacing w:after="0"/>
              <w:jc w:val="center"/>
              <w:rPr>
                <w:rFonts w:ascii="Times New Roman" w:eastAsia="Calibri" w:hAnsi="Times New Roman" w:cs="Times New Roman"/>
              </w:rPr>
            </w:pPr>
            <w:r w:rsidRPr="005F1F8E">
              <w:rPr>
                <w:rFonts w:ascii="Times New Roman" w:eastAsia="Calibri" w:hAnsi="Times New Roman" w:cs="Times New Roman"/>
              </w:rPr>
              <w:t>7</w:t>
            </w:r>
          </w:p>
        </w:tc>
        <w:tc>
          <w:tcPr>
            <w:tcW w:w="8505" w:type="dxa"/>
            <w:tcBorders>
              <w:top w:val="single" w:sz="4" w:space="0" w:color="auto"/>
              <w:left w:val="single" w:sz="4" w:space="0" w:color="auto"/>
              <w:bottom w:val="single" w:sz="4" w:space="0" w:color="auto"/>
              <w:right w:val="single" w:sz="4" w:space="0" w:color="auto"/>
            </w:tcBorders>
            <w:vAlign w:val="center"/>
          </w:tcPr>
          <w:p w14:paraId="4C6E8110" w14:textId="77777777" w:rsidR="00595362" w:rsidRPr="005F1F8E" w:rsidRDefault="00595362" w:rsidP="006C4DEC">
            <w:pPr>
              <w:spacing w:after="0"/>
              <w:jc w:val="both"/>
              <w:rPr>
                <w:rFonts w:ascii="Times New Roman" w:eastAsia="Calibri" w:hAnsi="Times New Roman" w:cs="Times New Roman"/>
                <w:color w:val="000000" w:themeColor="text1"/>
              </w:rPr>
            </w:pPr>
            <w:r w:rsidRPr="005F1F8E">
              <w:rPr>
                <w:rFonts w:ascii="Times New Roman" w:eastAsia="Calibri" w:hAnsi="Times New Roman" w:cs="Times New Roman"/>
              </w:rPr>
              <w:t>Prowadzenie edukacji publicznej w obszarze profilaktyki zachowań ryzykownych poprzez organizację kampanii społecznych i innych wydarzeń lokalnych skierowanych do ogółu mieszkańców Gminy Wadowice lub wybranej grupy docelowej</w:t>
            </w:r>
          </w:p>
        </w:tc>
        <w:tc>
          <w:tcPr>
            <w:tcW w:w="1560" w:type="dxa"/>
            <w:tcBorders>
              <w:top w:val="single" w:sz="4" w:space="0" w:color="auto"/>
              <w:left w:val="single" w:sz="4" w:space="0" w:color="auto"/>
              <w:bottom w:val="single" w:sz="4" w:space="0" w:color="auto"/>
              <w:right w:val="single" w:sz="4" w:space="0" w:color="auto"/>
            </w:tcBorders>
            <w:vAlign w:val="center"/>
          </w:tcPr>
          <w:p w14:paraId="465A183B" w14:textId="3E9D7C4B" w:rsidR="00595362" w:rsidRPr="005F1F8E" w:rsidRDefault="006C4DEC" w:rsidP="00595362">
            <w:pPr>
              <w:spacing w:after="0"/>
              <w:jc w:val="right"/>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30</w:t>
            </w:r>
            <w:r w:rsidR="00595362" w:rsidRPr="005F1F8E">
              <w:rPr>
                <w:rFonts w:ascii="Times New Roman" w:eastAsia="Calibri" w:hAnsi="Times New Roman" w:cs="Times New Roman"/>
                <w:color w:val="000000" w:themeColor="text1"/>
              </w:rPr>
              <w:t>.000 zł</w:t>
            </w:r>
          </w:p>
        </w:tc>
      </w:tr>
      <w:tr w:rsidR="00595362" w:rsidRPr="00595362" w14:paraId="5CC3B421" w14:textId="77777777" w:rsidTr="006C4DEC">
        <w:trPr>
          <w:cantSplit/>
          <w:trHeight w:val="561"/>
        </w:trPr>
        <w:tc>
          <w:tcPr>
            <w:tcW w:w="562" w:type="dxa"/>
            <w:tcBorders>
              <w:top w:val="single" w:sz="4" w:space="0" w:color="auto"/>
              <w:bottom w:val="single" w:sz="4" w:space="0" w:color="auto"/>
            </w:tcBorders>
            <w:vAlign w:val="center"/>
          </w:tcPr>
          <w:p w14:paraId="531AEF72" w14:textId="3F9E73DF" w:rsidR="00595362" w:rsidRPr="005F1F8E" w:rsidRDefault="00DC406D" w:rsidP="00595362">
            <w:pPr>
              <w:spacing w:after="0"/>
              <w:jc w:val="center"/>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8</w:t>
            </w:r>
          </w:p>
        </w:tc>
        <w:tc>
          <w:tcPr>
            <w:tcW w:w="8505" w:type="dxa"/>
            <w:tcBorders>
              <w:top w:val="single" w:sz="4" w:space="0" w:color="auto"/>
              <w:bottom w:val="single" w:sz="4" w:space="0" w:color="auto"/>
            </w:tcBorders>
            <w:vAlign w:val="center"/>
          </w:tcPr>
          <w:p w14:paraId="4B60C6E6" w14:textId="77777777" w:rsidR="00595362" w:rsidRPr="005F1F8E" w:rsidRDefault="00595362" w:rsidP="006C4DEC">
            <w:pPr>
              <w:spacing w:after="0"/>
              <w:jc w:val="both"/>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 xml:space="preserve">Systematyczne prowadzenie zajęć i programów opiekuńczo-wychowawczych dla dzieci i młodzieży z rodzin dysfunkcjonalnych </w:t>
            </w:r>
          </w:p>
        </w:tc>
        <w:tc>
          <w:tcPr>
            <w:tcW w:w="1560" w:type="dxa"/>
            <w:tcBorders>
              <w:top w:val="single" w:sz="4" w:space="0" w:color="auto"/>
              <w:bottom w:val="single" w:sz="4" w:space="0" w:color="auto"/>
            </w:tcBorders>
            <w:vAlign w:val="center"/>
          </w:tcPr>
          <w:p w14:paraId="5ABB4144" w14:textId="77777777" w:rsidR="00595362" w:rsidRPr="005F1F8E" w:rsidRDefault="00595362" w:rsidP="00595362">
            <w:pPr>
              <w:spacing w:after="0"/>
              <w:jc w:val="right"/>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60.000 zł</w:t>
            </w:r>
          </w:p>
        </w:tc>
      </w:tr>
      <w:tr w:rsidR="00595362" w:rsidRPr="00595362" w14:paraId="2CE65A2C" w14:textId="77777777" w:rsidTr="006C4DEC">
        <w:trPr>
          <w:cantSplit/>
          <w:trHeight w:val="1122"/>
        </w:trPr>
        <w:tc>
          <w:tcPr>
            <w:tcW w:w="562" w:type="dxa"/>
            <w:tcBorders>
              <w:top w:val="single" w:sz="4" w:space="0" w:color="auto"/>
              <w:bottom w:val="single" w:sz="4" w:space="0" w:color="auto"/>
            </w:tcBorders>
            <w:vAlign w:val="center"/>
          </w:tcPr>
          <w:p w14:paraId="5AE23B71" w14:textId="14271E96" w:rsidR="00595362" w:rsidRPr="005F1F8E" w:rsidRDefault="00DC406D" w:rsidP="00595362">
            <w:pPr>
              <w:spacing w:after="0"/>
              <w:jc w:val="center"/>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9</w:t>
            </w:r>
          </w:p>
        </w:tc>
        <w:tc>
          <w:tcPr>
            <w:tcW w:w="8505" w:type="dxa"/>
            <w:tcBorders>
              <w:top w:val="single" w:sz="4" w:space="0" w:color="auto"/>
              <w:bottom w:val="single" w:sz="4" w:space="0" w:color="auto"/>
            </w:tcBorders>
            <w:vAlign w:val="center"/>
          </w:tcPr>
          <w:p w14:paraId="340F35A5" w14:textId="3CBFA8F1" w:rsidR="00595362" w:rsidRPr="005F1F8E" w:rsidRDefault="00595362" w:rsidP="006C4DEC">
            <w:pPr>
              <w:spacing w:after="0"/>
              <w:jc w:val="both"/>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Organizowanie i prowadzenie zajęć dla dzieci i młodzieży z terenu Gminy Wadowice,</w:t>
            </w:r>
            <w:r w:rsidR="001C0DC7" w:rsidRPr="005F1F8E">
              <w:rPr>
                <w:rFonts w:ascii="Times New Roman" w:eastAsia="Calibri" w:hAnsi="Times New Roman" w:cs="Times New Roman"/>
                <w:color w:val="000000" w:themeColor="text1"/>
              </w:rPr>
              <w:br/>
            </w:r>
            <w:r w:rsidRPr="005F1F8E">
              <w:rPr>
                <w:rFonts w:ascii="Times New Roman" w:eastAsia="Calibri" w:hAnsi="Times New Roman" w:cs="Times New Roman"/>
                <w:color w:val="000000" w:themeColor="text1"/>
              </w:rPr>
              <w:t xml:space="preserve"> w tym zajęcia sportowo-rekreacyjne w okresie wakacji - min. 6 godzin dziennie, z zapewnieniem ciepłego posiłku i zachowaniem warunków przeprowadzania działań profilaktycznych dot. uzależnień i/lub przemocy </w:t>
            </w:r>
          </w:p>
        </w:tc>
        <w:tc>
          <w:tcPr>
            <w:tcW w:w="1560" w:type="dxa"/>
            <w:tcBorders>
              <w:top w:val="single" w:sz="4" w:space="0" w:color="auto"/>
              <w:bottom w:val="single" w:sz="4" w:space="0" w:color="auto"/>
            </w:tcBorders>
            <w:vAlign w:val="center"/>
          </w:tcPr>
          <w:p w14:paraId="4689BB61" w14:textId="735FF12A" w:rsidR="00595362" w:rsidRPr="005F1F8E" w:rsidRDefault="00595362" w:rsidP="00595362">
            <w:pPr>
              <w:spacing w:after="0"/>
              <w:jc w:val="right"/>
              <w:rPr>
                <w:rFonts w:ascii="Times New Roman" w:eastAsia="Calibri" w:hAnsi="Times New Roman" w:cs="Times New Roman"/>
                <w:color w:val="000000" w:themeColor="text1"/>
              </w:rPr>
            </w:pPr>
            <w:r w:rsidRPr="005F1F8E">
              <w:rPr>
                <w:rFonts w:ascii="Times New Roman" w:eastAsia="Calibri" w:hAnsi="Times New Roman" w:cs="Times New Roman"/>
                <w:color w:val="000000" w:themeColor="text1"/>
              </w:rPr>
              <w:t>2</w:t>
            </w:r>
            <w:r w:rsidR="006C4DEC" w:rsidRPr="005F1F8E">
              <w:rPr>
                <w:rFonts w:ascii="Times New Roman" w:eastAsia="Calibri" w:hAnsi="Times New Roman" w:cs="Times New Roman"/>
                <w:color w:val="000000" w:themeColor="text1"/>
              </w:rPr>
              <w:t>5</w:t>
            </w:r>
            <w:r w:rsidRPr="005F1F8E">
              <w:rPr>
                <w:rFonts w:ascii="Times New Roman" w:eastAsia="Calibri" w:hAnsi="Times New Roman" w:cs="Times New Roman"/>
                <w:color w:val="000000" w:themeColor="text1"/>
              </w:rPr>
              <w:t>0.000 zł</w:t>
            </w:r>
          </w:p>
        </w:tc>
      </w:tr>
      <w:tr w:rsidR="00595362" w:rsidRPr="00595362" w14:paraId="6BBE38E0" w14:textId="77777777" w:rsidTr="006C4DEC">
        <w:trPr>
          <w:cantSplit/>
          <w:trHeight w:val="438"/>
        </w:trPr>
        <w:tc>
          <w:tcPr>
            <w:tcW w:w="562" w:type="dxa"/>
            <w:tcBorders>
              <w:top w:val="single" w:sz="4" w:space="0" w:color="auto"/>
              <w:bottom w:val="single" w:sz="4" w:space="0" w:color="auto"/>
            </w:tcBorders>
            <w:vAlign w:val="center"/>
          </w:tcPr>
          <w:p w14:paraId="1C1E0CF9" w14:textId="77777777" w:rsidR="00595362" w:rsidRPr="005F1F8E" w:rsidRDefault="00595362" w:rsidP="00595362">
            <w:pPr>
              <w:jc w:val="center"/>
              <w:rPr>
                <w:rFonts w:ascii="Times New Roman" w:eastAsia="Calibri" w:hAnsi="Times New Roman" w:cs="Times New Roman"/>
                <w:color w:val="000000" w:themeColor="text1"/>
              </w:rPr>
            </w:pPr>
          </w:p>
        </w:tc>
        <w:tc>
          <w:tcPr>
            <w:tcW w:w="8505" w:type="dxa"/>
            <w:tcBorders>
              <w:top w:val="single" w:sz="4" w:space="0" w:color="auto"/>
              <w:bottom w:val="single" w:sz="4" w:space="0" w:color="auto"/>
            </w:tcBorders>
            <w:vAlign w:val="center"/>
          </w:tcPr>
          <w:p w14:paraId="47E46EC5" w14:textId="77777777" w:rsidR="00595362" w:rsidRPr="005F1F8E" w:rsidRDefault="00595362" w:rsidP="00595362">
            <w:pPr>
              <w:spacing w:after="0"/>
              <w:jc w:val="right"/>
              <w:rPr>
                <w:rFonts w:ascii="Times New Roman" w:eastAsia="Calibri" w:hAnsi="Times New Roman" w:cs="Times New Roman"/>
                <w:b/>
                <w:bCs/>
                <w:color w:val="000000" w:themeColor="text1"/>
              </w:rPr>
            </w:pPr>
            <w:r w:rsidRPr="005F1F8E">
              <w:rPr>
                <w:rFonts w:ascii="Times New Roman" w:eastAsia="Calibri" w:hAnsi="Times New Roman" w:cs="Times New Roman"/>
                <w:b/>
                <w:bCs/>
                <w:color w:val="000000" w:themeColor="text1"/>
              </w:rPr>
              <w:t>RAZEM</w:t>
            </w:r>
          </w:p>
        </w:tc>
        <w:tc>
          <w:tcPr>
            <w:tcW w:w="1560" w:type="dxa"/>
            <w:tcBorders>
              <w:top w:val="single" w:sz="4" w:space="0" w:color="auto"/>
              <w:bottom w:val="single" w:sz="4" w:space="0" w:color="auto"/>
            </w:tcBorders>
            <w:vAlign w:val="center"/>
          </w:tcPr>
          <w:p w14:paraId="217A4BE4" w14:textId="2105D061" w:rsidR="00595362" w:rsidRPr="005F1F8E" w:rsidRDefault="003D7F10" w:rsidP="00595362">
            <w:pPr>
              <w:spacing w:after="0"/>
              <w:jc w:val="right"/>
              <w:rPr>
                <w:rFonts w:ascii="Times New Roman" w:eastAsia="Calibri" w:hAnsi="Times New Roman" w:cs="Times New Roman"/>
                <w:b/>
                <w:bCs/>
                <w:color w:val="000000" w:themeColor="text1"/>
              </w:rPr>
            </w:pPr>
            <w:r w:rsidRPr="005F1F8E">
              <w:rPr>
                <w:rFonts w:ascii="Times New Roman" w:eastAsia="Calibri" w:hAnsi="Times New Roman" w:cs="Times New Roman"/>
                <w:b/>
                <w:bCs/>
                <w:color w:val="000000" w:themeColor="text1"/>
              </w:rPr>
              <w:t>6</w:t>
            </w:r>
            <w:r w:rsidR="00595362" w:rsidRPr="005F1F8E">
              <w:rPr>
                <w:rFonts w:ascii="Times New Roman" w:eastAsia="Calibri" w:hAnsi="Times New Roman" w:cs="Times New Roman"/>
                <w:b/>
                <w:bCs/>
                <w:color w:val="000000" w:themeColor="text1"/>
              </w:rPr>
              <w:t>65.000 zł</w:t>
            </w:r>
          </w:p>
        </w:tc>
      </w:tr>
    </w:tbl>
    <w:p w14:paraId="7B98DB6A" w14:textId="77777777" w:rsidR="00595362" w:rsidRPr="00595362" w:rsidRDefault="00595362" w:rsidP="00595362">
      <w:pPr>
        <w:numPr>
          <w:ilvl w:val="0"/>
          <w:numId w:val="11"/>
        </w:numPr>
        <w:spacing w:before="240" w:after="360" w:line="288" w:lineRule="atLeast"/>
        <w:ind w:left="357" w:hanging="357"/>
        <w:contextualSpacing/>
        <w:textAlignment w:val="top"/>
        <w:rPr>
          <w:rFonts w:ascii="Times New Roman" w:eastAsia="Times New Roman" w:hAnsi="Times New Roman" w:cs="Times New Roman"/>
          <w:sz w:val="24"/>
          <w:szCs w:val="24"/>
          <w:lang w:eastAsia="pl-PL"/>
        </w:rPr>
      </w:pPr>
      <w:r w:rsidRPr="00595362">
        <w:rPr>
          <w:rFonts w:ascii="Times New Roman" w:eastAsia="Times New Roman" w:hAnsi="Times New Roman" w:cs="Times New Roman"/>
          <w:b/>
          <w:bCs/>
          <w:sz w:val="24"/>
          <w:szCs w:val="24"/>
          <w:lang w:eastAsia="pl-PL"/>
        </w:rPr>
        <w:t xml:space="preserve">TERMIN I WARUNKI REALIZACJI ZADAŃ </w:t>
      </w:r>
    </w:p>
    <w:p w14:paraId="32265D08" w14:textId="49B322FC" w:rsidR="00595362" w:rsidRPr="00595362" w:rsidRDefault="00595362" w:rsidP="00595362">
      <w:pPr>
        <w:numPr>
          <w:ilvl w:val="0"/>
          <w:numId w:val="5"/>
        </w:numPr>
        <w:spacing w:before="240" w:after="360" w:line="288" w:lineRule="atLeast"/>
        <w:ind w:left="340"/>
        <w:contextualSpacing/>
        <w:jc w:val="both"/>
        <w:textAlignment w:val="top"/>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Do konkursu ofert mogą przystąpić</w:t>
      </w:r>
      <w:r w:rsidRPr="00595362">
        <w:rPr>
          <w:rFonts w:ascii="Times New Roman" w:eastAsia="Calibri" w:hAnsi="Times New Roman" w:cs="Times New Roman"/>
          <w:sz w:val="24"/>
          <w:szCs w:val="24"/>
        </w:rPr>
        <w:t xml:space="preserve"> podmioty wymienione w art. 3 ust. 2 ustawy z dnia 11 września 2015r. o zdrowiu publicznym, tj. podmioty, których cele statutowe lub przedmiot  działalności dotyczą spraw objętych zadaniami z zakresu zdrowia publicznego określonymi w art. 2 w/w ustawy,  w tym organizacje pozarządowe i podmioty, o których mowa w art. 3 ust. 2 i 3 ustawy z dnia 24 kwietnia 2003r. o działalności pożytku publicznego i o wolontariacie (tj. Dz. U. z 202</w:t>
      </w:r>
      <w:r w:rsidR="000F1D96">
        <w:rPr>
          <w:rFonts w:ascii="Times New Roman" w:eastAsia="Calibri" w:hAnsi="Times New Roman" w:cs="Times New Roman"/>
          <w:sz w:val="24"/>
          <w:szCs w:val="24"/>
        </w:rPr>
        <w:t>2</w:t>
      </w:r>
      <w:r w:rsidRPr="00595362">
        <w:rPr>
          <w:rFonts w:ascii="Times New Roman" w:eastAsia="Calibri" w:hAnsi="Times New Roman" w:cs="Times New Roman"/>
          <w:sz w:val="24"/>
          <w:szCs w:val="24"/>
        </w:rPr>
        <w:t>r. poz. 1</w:t>
      </w:r>
      <w:r w:rsidR="000F1D96">
        <w:rPr>
          <w:rFonts w:ascii="Times New Roman" w:eastAsia="Calibri" w:hAnsi="Times New Roman" w:cs="Times New Roman"/>
          <w:sz w:val="24"/>
          <w:szCs w:val="24"/>
        </w:rPr>
        <w:t>327</w:t>
      </w:r>
      <w:r w:rsidRPr="00595362">
        <w:rPr>
          <w:rFonts w:ascii="Times New Roman" w:eastAsia="Calibri" w:hAnsi="Times New Roman" w:cs="Times New Roman"/>
          <w:sz w:val="24"/>
          <w:szCs w:val="24"/>
        </w:rPr>
        <w:t xml:space="preserve"> z późn. zm.)</w:t>
      </w:r>
    </w:p>
    <w:p w14:paraId="04CBC890" w14:textId="0EE99DE0" w:rsidR="00595362" w:rsidRPr="00595362" w:rsidRDefault="00595362" w:rsidP="00595362">
      <w:pPr>
        <w:numPr>
          <w:ilvl w:val="0"/>
          <w:numId w:val="5"/>
        </w:numPr>
        <w:spacing w:after="0" w:line="240" w:lineRule="atLeast"/>
        <w:ind w:left="340" w:hanging="357"/>
        <w:contextualSpacing/>
        <w:jc w:val="both"/>
        <w:textAlignment w:val="top"/>
        <w:rPr>
          <w:rFonts w:ascii="Times New Roman" w:eastAsia="Times New Roman" w:hAnsi="Times New Roman" w:cs="Times New Roman"/>
          <w:sz w:val="24"/>
          <w:szCs w:val="24"/>
          <w:lang w:eastAsia="pl-PL"/>
        </w:rPr>
      </w:pPr>
      <w:r w:rsidRPr="00595362">
        <w:rPr>
          <w:rFonts w:ascii="Times New Roman" w:eastAsia="Times New Roman" w:hAnsi="Times New Roman" w:cs="Times New Roman"/>
          <w:bCs/>
          <w:sz w:val="24"/>
          <w:szCs w:val="24"/>
          <w:lang w:eastAsia="pl-PL"/>
        </w:rPr>
        <w:lastRenderedPageBreak/>
        <w:t>Zadania winny być realizowane w okresie</w:t>
      </w:r>
      <w:r w:rsidRPr="00595362">
        <w:rPr>
          <w:rFonts w:ascii="Times New Roman" w:eastAsia="Times New Roman" w:hAnsi="Times New Roman" w:cs="Times New Roman"/>
          <w:b/>
          <w:bCs/>
          <w:sz w:val="24"/>
          <w:szCs w:val="24"/>
          <w:lang w:eastAsia="pl-PL"/>
        </w:rPr>
        <w:t xml:space="preserve"> od dnia 15 lutego 202</w:t>
      </w:r>
      <w:r w:rsidR="00EB7062">
        <w:rPr>
          <w:rFonts w:ascii="Times New Roman" w:eastAsia="Times New Roman" w:hAnsi="Times New Roman" w:cs="Times New Roman"/>
          <w:b/>
          <w:bCs/>
          <w:sz w:val="24"/>
          <w:szCs w:val="24"/>
          <w:lang w:eastAsia="pl-PL"/>
        </w:rPr>
        <w:t>3</w:t>
      </w:r>
      <w:r w:rsidRPr="00595362">
        <w:rPr>
          <w:rFonts w:ascii="Times New Roman" w:eastAsia="Times New Roman" w:hAnsi="Times New Roman" w:cs="Times New Roman"/>
          <w:b/>
          <w:bCs/>
          <w:sz w:val="24"/>
          <w:szCs w:val="24"/>
          <w:lang w:eastAsia="pl-PL"/>
        </w:rPr>
        <w:t>r. do dnia 31 grudnia 202</w:t>
      </w:r>
      <w:r w:rsidR="00EB7062">
        <w:rPr>
          <w:rFonts w:ascii="Times New Roman" w:eastAsia="Times New Roman" w:hAnsi="Times New Roman" w:cs="Times New Roman"/>
          <w:b/>
          <w:bCs/>
          <w:sz w:val="24"/>
          <w:szCs w:val="24"/>
          <w:lang w:eastAsia="pl-PL"/>
        </w:rPr>
        <w:t>3</w:t>
      </w:r>
      <w:r w:rsidRPr="00595362">
        <w:rPr>
          <w:rFonts w:ascii="Times New Roman" w:eastAsia="Times New Roman" w:hAnsi="Times New Roman" w:cs="Times New Roman"/>
          <w:b/>
          <w:bCs/>
          <w:sz w:val="24"/>
          <w:szCs w:val="24"/>
          <w:lang w:eastAsia="pl-PL"/>
        </w:rPr>
        <w:t xml:space="preserve">r. </w:t>
      </w:r>
      <w:bookmarkStart w:id="0" w:name="_Hlk87347403"/>
      <w:r w:rsidRPr="00595362">
        <w:rPr>
          <w:rFonts w:ascii="Times New Roman" w:eastAsia="Calibri" w:hAnsi="Times New Roman" w:cs="Times New Roman"/>
          <w:sz w:val="24"/>
          <w:szCs w:val="24"/>
        </w:rPr>
        <w:t>Oferta może przewidywać późniejszy termin rozpoczęcia oraz wcześniejszy termin zakończenia realizacji zadania.</w:t>
      </w:r>
      <w:bookmarkEnd w:id="0"/>
    </w:p>
    <w:p w14:paraId="18D9E8D3" w14:textId="77777777" w:rsidR="00595362" w:rsidRPr="00595362" w:rsidRDefault="00595362" w:rsidP="00595362">
      <w:pPr>
        <w:numPr>
          <w:ilvl w:val="0"/>
          <w:numId w:val="5"/>
        </w:numPr>
        <w:spacing w:after="0" w:line="240" w:lineRule="atLeast"/>
        <w:ind w:left="340" w:hanging="357"/>
        <w:contextualSpacing/>
        <w:jc w:val="both"/>
        <w:textAlignment w:val="top"/>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 xml:space="preserve">Zadanie objęte ofertą musi być realizowanie na terenie Gminy Wadowice lub na rzecz jej mieszkańców. </w:t>
      </w:r>
    </w:p>
    <w:p w14:paraId="7AC59614" w14:textId="77777777" w:rsidR="00595362" w:rsidRPr="00595362" w:rsidRDefault="00595362" w:rsidP="00595362">
      <w:pPr>
        <w:numPr>
          <w:ilvl w:val="0"/>
          <w:numId w:val="5"/>
        </w:numPr>
        <w:spacing w:after="0" w:line="240" w:lineRule="atLeast"/>
        <w:ind w:left="340" w:hanging="357"/>
        <w:contextualSpacing/>
        <w:jc w:val="both"/>
        <w:textAlignment w:val="top"/>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Przyjmuje się, że w wyniku przeprowadzonego konkursu Burmistrz może powierzyć realizację danego zadania publicznego więcej niż jednemu podmiotowi (w takim wypadku zadania realizowane jest przez kilka podmiotów, które uzyskają dofinansowanie na prowadzone przez siebie działania).</w:t>
      </w:r>
    </w:p>
    <w:p w14:paraId="091B7CA6" w14:textId="77777777" w:rsidR="00595362" w:rsidRPr="00595362" w:rsidRDefault="00595362" w:rsidP="00595362">
      <w:pPr>
        <w:numPr>
          <w:ilvl w:val="0"/>
          <w:numId w:val="5"/>
        </w:numPr>
        <w:spacing w:after="200" w:line="276" w:lineRule="auto"/>
        <w:ind w:left="340"/>
        <w:contextualSpacing/>
        <w:jc w:val="both"/>
        <w:rPr>
          <w:rFonts w:ascii="Times New Roman" w:eastAsia="Calibri" w:hAnsi="Times New Roman" w:cs="Times New Roman"/>
          <w:sz w:val="24"/>
          <w:szCs w:val="24"/>
          <w:lang w:eastAsia="pl-PL"/>
        </w:rPr>
      </w:pPr>
      <w:r w:rsidRPr="00595362">
        <w:rPr>
          <w:rFonts w:ascii="Times New Roman" w:eastAsia="Calibri" w:hAnsi="Times New Roman" w:cs="Times New Roman"/>
          <w:sz w:val="24"/>
          <w:szCs w:val="24"/>
        </w:rPr>
        <w:t>W przypadku, gdy suma dofinansowania wybranych ofert przekracza wysokość środków określonych w ust. I organizator konkursu zastrzega sobie możliwość zmniejszenia dofinansowania stosownie do posiadanych środków oraz do wskazania (w ramach danego kosztorysu) przeznaczenia części środków na pokrycie innych kosztów niż zaproponowane przez wnioskodawcę.</w:t>
      </w:r>
    </w:p>
    <w:p w14:paraId="7E8997AF" w14:textId="29DC9C35" w:rsidR="00595362" w:rsidRPr="00595362" w:rsidRDefault="00595362" w:rsidP="00595362">
      <w:pPr>
        <w:numPr>
          <w:ilvl w:val="0"/>
          <w:numId w:val="5"/>
        </w:numPr>
        <w:spacing w:after="200" w:line="276" w:lineRule="auto"/>
        <w:ind w:left="340"/>
        <w:contextualSpacing/>
        <w:jc w:val="both"/>
        <w:rPr>
          <w:rFonts w:ascii="Times New Roman" w:eastAsia="Calibri" w:hAnsi="Times New Roman" w:cs="Times New Roman"/>
          <w:sz w:val="24"/>
          <w:szCs w:val="24"/>
          <w:lang w:eastAsia="pl-PL"/>
        </w:rPr>
      </w:pPr>
      <w:r w:rsidRPr="00595362">
        <w:rPr>
          <w:rFonts w:ascii="Times New Roman" w:eastAsia="Calibri" w:hAnsi="Times New Roman" w:cs="Times New Roman"/>
          <w:sz w:val="24"/>
          <w:szCs w:val="24"/>
        </w:rPr>
        <w:t>Organizator konkursu zastrzega sobie również możliwość zmiany wysokości środków przeznaczonych na realizację poszczególnych zadań, stosownie</w:t>
      </w:r>
      <w:r w:rsidR="00EB7062">
        <w:rPr>
          <w:rFonts w:ascii="Times New Roman" w:eastAsia="Calibri" w:hAnsi="Times New Roman" w:cs="Times New Roman"/>
          <w:sz w:val="24"/>
          <w:szCs w:val="24"/>
        </w:rPr>
        <w:t xml:space="preserve"> </w:t>
      </w:r>
      <w:r w:rsidRPr="00595362">
        <w:rPr>
          <w:rFonts w:ascii="Times New Roman" w:eastAsia="Calibri" w:hAnsi="Times New Roman" w:cs="Times New Roman"/>
          <w:sz w:val="24"/>
          <w:szCs w:val="24"/>
        </w:rPr>
        <w:t>do podjętej uchwały budżetowej.</w:t>
      </w:r>
    </w:p>
    <w:p w14:paraId="7F8D1B4B" w14:textId="77777777" w:rsidR="00595362" w:rsidRPr="00595362" w:rsidRDefault="00595362" w:rsidP="00595362">
      <w:pPr>
        <w:numPr>
          <w:ilvl w:val="0"/>
          <w:numId w:val="5"/>
        </w:numPr>
        <w:spacing w:after="0" w:line="276" w:lineRule="auto"/>
        <w:ind w:left="334" w:hanging="357"/>
        <w:contextualSpacing/>
        <w:jc w:val="both"/>
        <w:rPr>
          <w:rFonts w:ascii="Times New Roman" w:eastAsia="Calibri" w:hAnsi="Times New Roman" w:cs="Times New Roman"/>
          <w:b/>
          <w:sz w:val="24"/>
          <w:szCs w:val="24"/>
          <w:lang w:eastAsia="pl-PL"/>
        </w:rPr>
      </w:pPr>
      <w:r w:rsidRPr="00595362">
        <w:rPr>
          <w:rFonts w:ascii="Times New Roman" w:eastAsia="Calibri" w:hAnsi="Times New Roman" w:cs="Times New Roman"/>
          <w:sz w:val="24"/>
          <w:szCs w:val="24"/>
          <w:lang w:eastAsia="pl-PL"/>
        </w:rPr>
        <w:t xml:space="preserve">W przypadku przyznania środków w wysokości innej niż wnioskowana – oferent ma obowiązek przedłożyć stosowną korektę, w tym korektę kosztorysu realizacji zadania. </w:t>
      </w:r>
      <w:r w:rsidRPr="00595362">
        <w:rPr>
          <w:rFonts w:ascii="Times New Roman" w:eastAsia="Calibri" w:hAnsi="Times New Roman" w:cs="Times New Roman"/>
          <w:b/>
          <w:sz w:val="24"/>
          <w:szCs w:val="24"/>
          <w:lang w:eastAsia="pl-PL"/>
        </w:rPr>
        <w:t>W korekcie kosztorysu procentowy udział finansowych środków własnych nie może być niższy niż  w złożonej ofercie.</w:t>
      </w:r>
    </w:p>
    <w:p w14:paraId="635CFCDD" w14:textId="77777777" w:rsidR="00595362" w:rsidRPr="00595362" w:rsidRDefault="00595362" w:rsidP="00595362">
      <w:pPr>
        <w:numPr>
          <w:ilvl w:val="0"/>
          <w:numId w:val="5"/>
        </w:numPr>
        <w:spacing w:after="0" w:line="276" w:lineRule="auto"/>
        <w:ind w:left="334" w:hanging="357"/>
        <w:contextualSpacing/>
        <w:jc w:val="both"/>
        <w:rPr>
          <w:rFonts w:ascii="Times New Roman" w:eastAsia="Calibri" w:hAnsi="Times New Roman" w:cs="Times New Roman"/>
          <w:b/>
          <w:sz w:val="24"/>
          <w:szCs w:val="24"/>
          <w:lang w:eastAsia="pl-PL"/>
        </w:rPr>
      </w:pPr>
      <w:r w:rsidRPr="00595362">
        <w:rPr>
          <w:rFonts w:ascii="Times New Roman" w:eastAsia="Calibri" w:hAnsi="Times New Roman" w:cs="Times New Roman"/>
          <w:sz w:val="24"/>
          <w:szCs w:val="24"/>
        </w:rPr>
        <w:t>Zapewnienie dostępności osobom ze szczególnymi potrzebami:</w:t>
      </w:r>
    </w:p>
    <w:p w14:paraId="015D846E" w14:textId="33FA55C7" w:rsidR="00595362" w:rsidRPr="00595362" w:rsidRDefault="00595362" w:rsidP="00595362">
      <w:pPr>
        <w:numPr>
          <w:ilvl w:val="0"/>
          <w:numId w:val="13"/>
        </w:numPr>
        <w:spacing w:after="0" w:line="276" w:lineRule="auto"/>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t>podmiot realizujący zadanie publiczne finansowane ze środków dotacji jest zobowiązany do zapewnienia dostępności osobom ze szczególnymi potrzebami. Dostępność ma być zapewniona, co najmniej w minimalnym wymiarze, o którym mowa w art. 6 ustawy z dnia 19 lipca 2019 roku o zapewnieniu dostępności osobom ze szczególnymi potrzebami (tj. Dz. U. z 202</w:t>
      </w:r>
      <w:r w:rsidR="000F1D96">
        <w:rPr>
          <w:rFonts w:ascii="Times New Roman" w:eastAsia="Calibri" w:hAnsi="Times New Roman" w:cs="Times New Roman"/>
          <w:sz w:val="24"/>
          <w:szCs w:val="24"/>
        </w:rPr>
        <w:t>2</w:t>
      </w:r>
      <w:r w:rsidRPr="00595362">
        <w:rPr>
          <w:rFonts w:ascii="Times New Roman" w:eastAsia="Calibri" w:hAnsi="Times New Roman" w:cs="Times New Roman"/>
          <w:sz w:val="24"/>
          <w:szCs w:val="24"/>
        </w:rPr>
        <w:t xml:space="preserve">r. poz. </w:t>
      </w:r>
      <w:r w:rsidR="000F1D96">
        <w:rPr>
          <w:rFonts w:ascii="Times New Roman" w:eastAsia="Calibri" w:hAnsi="Times New Roman" w:cs="Times New Roman"/>
          <w:sz w:val="24"/>
          <w:szCs w:val="24"/>
        </w:rPr>
        <w:t>2240</w:t>
      </w:r>
      <w:r w:rsidRPr="00595362">
        <w:rPr>
          <w:rFonts w:ascii="Times New Roman" w:eastAsia="Calibri" w:hAnsi="Times New Roman" w:cs="Times New Roman"/>
          <w:sz w:val="24"/>
          <w:szCs w:val="24"/>
        </w:rPr>
        <w:t xml:space="preserve"> z późniejszymi zmianami)</w:t>
      </w:r>
    </w:p>
    <w:p w14:paraId="7BAE10C7" w14:textId="77777777" w:rsidR="00595362" w:rsidRPr="00595362" w:rsidRDefault="00595362" w:rsidP="00595362">
      <w:pPr>
        <w:numPr>
          <w:ilvl w:val="0"/>
          <w:numId w:val="13"/>
        </w:numPr>
        <w:spacing w:after="0" w:line="276" w:lineRule="auto"/>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t>w indywidualnym przypadku, jeżeli podmiot nie jest w stanie, w szczególności ze względów technicznych lub prawnych, zapewnić dostępności osobom ze szczególnymi potrzebami w zakresie, o którym mowa w art. 6 ustawy z dnia 19 lipca 2019 roku o zapewnieniu dostępności osobom ze szczególnymi potrzebami, podmiot jest zobowiązany zapewnić takiej osobie dostęp alternatywny, o którym mowa w art. 7 ww. ustawy.</w:t>
      </w:r>
    </w:p>
    <w:p w14:paraId="5FC69190" w14:textId="77777777" w:rsidR="00595362" w:rsidRPr="00595362" w:rsidRDefault="00595362" w:rsidP="00595362">
      <w:pPr>
        <w:numPr>
          <w:ilvl w:val="0"/>
          <w:numId w:val="5"/>
        </w:numPr>
        <w:spacing w:after="200" w:line="276" w:lineRule="auto"/>
        <w:ind w:left="340"/>
        <w:contextualSpacing/>
        <w:jc w:val="both"/>
        <w:rPr>
          <w:rFonts w:ascii="Times New Roman" w:eastAsia="Calibri" w:hAnsi="Times New Roman" w:cs="Times New Roman"/>
          <w:sz w:val="24"/>
          <w:szCs w:val="24"/>
          <w:lang w:eastAsia="pl-PL"/>
        </w:rPr>
      </w:pPr>
      <w:r w:rsidRPr="00595362">
        <w:rPr>
          <w:rFonts w:ascii="Times New Roman" w:eastAsia="Calibri" w:hAnsi="Times New Roman" w:cs="Times New Roman"/>
          <w:sz w:val="24"/>
          <w:szCs w:val="24"/>
        </w:rPr>
        <w:t>Oferent składając ofertę wyraża zgodę na przetwarzanie danych osobowych w celach realizacji konkursu, zgodnie z rozporządzeniem Parlamentu Europejskiego i Rady (UE) 2016/679 z dnia 27 kwietnia 2016r. w sprawie ochrony osób fizycznych w związku z przetwarzaniem danych osobowych i w sprawie swobodnego przepływu takich danych oraz uchylenia dyrektywy 95/46/WE (ogólnego rozporządzenia o ochronie danych: RODO)</w:t>
      </w:r>
    </w:p>
    <w:p w14:paraId="5FCB1CA6" w14:textId="77777777" w:rsidR="00595362" w:rsidRPr="00595362" w:rsidRDefault="00595362" w:rsidP="00595362">
      <w:pPr>
        <w:spacing w:after="200" w:line="276" w:lineRule="auto"/>
        <w:ind w:left="1080"/>
        <w:contextualSpacing/>
        <w:jc w:val="both"/>
        <w:rPr>
          <w:rFonts w:ascii="Times New Roman" w:eastAsia="Calibri" w:hAnsi="Times New Roman" w:cs="Times New Roman"/>
          <w:sz w:val="24"/>
          <w:szCs w:val="24"/>
          <w:lang w:eastAsia="pl-PL"/>
        </w:rPr>
      </w:pPr>
    </w:p>
    <w:p w14:paraId="0E16F642" w14:textId="77777777" w:rsidR="00595362" w:rsidRPr="00595362" w:rsidRDefault="00595362" w:rsidP="00595362">
      <w:pPr>
        <w:numPr>
          <w:ilvl w:val="0"/>
          <w:numId w:val="11"/>
        </w:numPr>
        <w:spacing w:before="240" w:after="120" w:line="288" w:lineRule="atLeast"/>
        <w:ind w:left="357" w:hanging="357"/>
        <w:contextualSpacing/>
        <w:textAlignment w:val="top"/>
        <w:rPr>
          <w:rFonts w:ascii="Times New Roman" w:eastAsia="Times New Roman" w:hAnsi="Times New Roman" w:cs="Times New Roman"/>
          <w:b/>
          <w:bCs/>
          <w:caps/>
          <w:sz w:val="24"/>
          <w:szCs w:val="24"/>
          <w:lang w:eastAsia="pl-PL"/>
        </w:rPr>
      </w:pPr>
      <w:r w:rsidRPr="00595362">
        <w:rPr>
          <w:rFonts w:ascii="Times New Roman" w:eastAsia="Times New Roman" w:hAnsi="Times New Roman" w:cs="Times New Roman"/>
          <w:b/>
          <w:bCs/>
          <w:caps/>
          <w:sz w:val="24"/>
          <w:szCs w:val="24"/>
          <w:lang w:eastAsia="pl-PL"/>
        </w:rPr>
        <w:t>Kryteria oceny ofert</w:t>
      </w:r>
    </w:p>
    <w:p w14:paraId="21F1EF4F" w14:textId="77777777" w:rsidR="00595362" w:rsidRPr="00595362" w:rsidRDefault="00595362" w:rsidP="00595362">
      <w:pPr>
        <w:numPr>
          <w:ilvl w:val="0"/>
          <w:numId w:val="6"/>
        </w:numPr>
        <w:spacing w:after="0" w:line="276" w:lineRule="auto"/>
        <w:ind w:left="317" w:hanging="340"/>
        <w:jc w:val="both"/>
        <w:rPr>
          <w:rFonts w:ascii="Times New Roman" w:eastAsia="Calibri" w:hAnsi="Times New Roman" w:cs="Times New Roman"/>
          <w:sz w:val="24"/>
          <w:szCs w:val="24"/>
        </w:rPr>
      </w:pPr>
      <w:r w:rsidRPr="00595362">
        <w:rPr>
          <w:rFonts w:ascii="Times New Roman" w:eastAsia="Calibri" w:hAnsi="Times New Roman" w:cs="Times New Roman"/>
          <w:b/>
          <w:sz w:val="24"/>
          <w:szCs w:val="24"/>
        </w:rPr>
        <w:t>Kryteria oceny formalnej</w:t>
      </w:r>
      <w:r w:rsidRPr="00595362">
        <w:rPr>
          <w:rFonts w:ascii="Times New Roman" w:eastAsia="Calibri" w:hAnsi="Times New Roman" w:cs="Times New Roman"/>
          <w:sz w:val="24"/>
          <w:szCs w:val="24"/>
        </w:rPr>
        <w:t xml:space="preserve"> – oferta</w:t>
      </w:r>
      <w:r w:rsidRPr="00595362">
        <w:rPr>
          <w:rFonts w:ascii="Times New Roman" w:eastAsia="Calibri" w:hAnsi="Times New Roman" w:cs="Times New Roman"/>
          <w:b/>
          <w:sz w:val="24"/>
          <w:szCs w:val="24"/>
        </w:rPr>
        <w:t>:</w:t>
      </w:r>
    </w:p>
    <w:p w14:paraId="59767F6A" w14:textId="77777777" w:rsidR="00595362" w:rsidRPr="00595362" w:rsidRDefault="00595362" w:rsidP="00595362">
      <w:pPr>
        <w:numPr>
          <w:ilvl w:val="1"/>
          <w:numId w:val="2"/>
        </w:numPr>
        <w:spacing w:after="0" w:line="276" w:lineRule="auto"/>
        <w:ind w:left="697" w:hanging="357"/>
        <w:jc w:val="both"/>
        <w:rPr>
          <w:rFonts w:ascii="Times New Roman" w:eastAsia="Calibri" w:hAnsi="Times New Roman" w:cs="Times New Roman"/>
          <w:bCs/>
          <w:sz w:val="24"/>
          <w:szCs w:val="24"/>
        </w:rPr>
      </w:pPr>
      <w:r w:rsidRPr="00595362">
        <w:rPr>
          <w:rFonts w:ascii="Times New Roman" w:eastAsia="Calibri" w:hAnsi="Times New Roman" w:cs="Times New Roman"/>
          <w:bCs/>
          <w:sz w:val="24"/>
          <w:szCs w:val="24"/>
        </w:rPr>
        <w:t>została złożona przez uprawniony podmiot,</w:t>
      </w:r>
    </w:p>
    <w:p w14:paraId="3202FDEB" w14:textId="77777777" w:rsidR="00595362" w:rsidRPr="00595362" w:rsidRDefault="00595362" w:rsidP="00595362">
      <w:pPr>
        <w:numPr>
          <w:ilvl w:val="1"/>
          <w:numId w:val="2"/>
        </w:numPr>
        <w:spacing w:after="0" w:line="276" w:lineRule="auto"/>
        <w:ind w:left="697" w:hanging="357"/>
        <w:jc w:val="both"/>
        <w:rPr>
          <w:rFonts w:ascii="Times New Roman" w:eastAsia="Calibri" w:hAnsi="Times New Roman" w:cs="Times New Roman"/>
          <w:bCs/>
          <w:sz w:val="24"/>
          <w:szCs w:val="24"/>
        </w:rPr>
      </w:pPr>
      <w:r w:rsidRPr="00595362">
        <w:rPr>
          <w:rFonts w:ascii="Times New Roman" w:eastAsia="Calibri" w:hAnsi="Times New Roman" w:cs="Times New Roman"/>
          <w:bCs/>
          <w:sz w:val="24"/>
          <w:szCs w:val="24"/>
        </w:rPr>
        <w:t>została złożona w terminie określonym w ogłoszeniu (decyduje data wpływu na dziennik podawczy Urzędu Miejskiego w Wadowicach),</w:t>
      </w:r>
    </w:p>
    <w:p w14:paraId="37D3F63D" w14:textId="77777777" w:rsidR="00595362" w:rsidRPr="00595362" w:rsidRDefault="00595362" w:rsidP="00595362">
      <w:pPr>
        <w:numPr>
          <w:ilvl w:val="1"/>
          <w:numId w:val="2"/>
        </w:numPr>
        <w:spacing w:after="0" w:line="276" w:lineRule="auto"/>
        <w:ind w:left="697" w:hanging="357"/>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t>złożona została na odpowiednim formularzu stanowiącym załącznik nr 2 do zarządzenia ogłaszającego konkurs,</w:t>
      </w:r>
    </w:p>
    <w:p w14:paraId="599A6224" w14:textId="77777777" w:rsidR="00595362" w:rsidRPr="00595362" w:rsidRDefault="00595362" w:rsidP="00595362">
      <w:pPr>
        <w:numPr>
          <w:ilvl w:val="1"/>
          <w:numId w:val="2"/>
        </w:numPr>
        <w:spacing w:after="0" w:line="276" w:lineRule="auto"/>
        <w:ind w:left="697" w:hanging="357"/>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t>została złożona w jednoznacznie zdefiniowanym zakresie zadania,</w:t>
      </w:r>
    </w:p>
    <w:p w14:paraId="12B3F312" w14:textId="77777777" w:rsidR="00595362" w:rsidRPr="00595362" w:rsidRDefault="00595362" w:rsidP="00595362">
      <w:pPr>
        <w:numPr>
          <w:ilvl w:val="1"/>
          <w:numId w:val="2"/>
        </w:numPr>
        <w:spacing w:after="0" w:line="276" w:lineRule="auto"/>
        <w:ind w:left="697" w:hanging="357"/>
        <w:jc w:val="both"/>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lastRenderedPageBreak/>
        <w:t>została podpisana przez osoby uprawnione do reprezentowania podmiotu wnioskującego zgodnie z zapisami statutu, Krajowego Rejestru Sądowego, innego właściwego rejestru, ewidencji lub stosownego pełnomocnictwa,</w:t>
      </w:r>
    </w:p>
    <w:p w14:paraId="1C80B3E9" w14:textId="77777777" w:rsidR="00595362" w:rsidRPr="00595362" w:rsidRDefault="00595362" w:rsidP="00595362">
      <w:pPr>
        <w:numPr>
          <w:ilvl w:val="1"/>
          <w:numId w:val="2"/>
        </w:numPr>
        <w:spacing w:after="0" w:line="276" w:lineRule="auto"/>
        <w:ind w:left="697" w:hanging="357"/>
        <w:jc w:val="both"/>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jest kompletna, zawiera wszystkie wymagane załączniki,</w:t>
      </w:r>
    </w:p>
    <w:p w14:paraId="1082B83B" w14:textId="77777777" w:rsidR="00595362" w:rsidRPr="00595362" w:rsidRDefault="00595362" w:rsidP="00595362">
      <w:pPr>
        <w:numPr>
          <w:ilvl w:val="1"/>
          <w:numId w:val="2"/>
        </w:numPr>
        <w:spacing w:after="0" w:line="276" w:lineRule="auto"/>
        <w:ind w:left="697" w:hanging="357"/>
        <w:jc w:val="both"/>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zakłada zapewnienie wymaganego finansowego wkładu własnego,</w:t>
      </w:r>
    </w:p>
    <w:p w14:paraId="01E266F6" w14:textId="77777777" w:rsidR="00595362" w:rsidRPr="00595362" w:rsidRDefault="00595362" w:rsidP="00595362">
      <w:pPr>
        <w:numPr>
          <w:ilvl w:val="1"/>
          <w:numId w:val="2"/>
        </w:numPr>
        <w:spacing w:after="0" w:line="276" w:lineRule="auto"/>
        <w:ind w:left="697" w:hanging="357"/>
        <w:jc w:val="both"/>
        <w:rPr>
          <w:rFonts w:ascii="Times New Roman" w:eastAsia="Calibri" w:hAnsi="Times New Roman" w:cs="Times New Roman"/>
          <w:bCs/>
          <w:sz w:val="24"/>
          <w:szCs w:val="24"/>
        </w:rPr>
      </w:pPr>
      <w:r w:rsidRPr="00595362">
        <w:rPr>
          <w:rFonts w:ascii="Times New Roman" w:eastAsia="Calibri" w:hAnsi="Times New Roman" w:cs="Times New Roman"/>
          <w:sz w:val="24"/>
          <w:szCs w:val="24"/>
        </w:rPr>
        <w:t>zakłada realizację zadania na terenie gminy Wadowice lub na rzecz jej mieszkańców,</w:t>
      </w:r>
    </w:p>
    <w:p w14:paraId="65948F55" w14:textId="77777777" w:rsidR="00595362" w:rsidRPr="00595362" w:rsidRDefault="00595362" w:rsidP="00595362">
      <w:pPr>
        <w:numPr>
          <w:ilvl w:val="1"/>
          <w:numId w:val="2"/>
        </w:numPr>
        <w:spacing w:after="0" w:line="276" w:lineRule="auto"/>
        <w:ind w:left="697" w:hanging="357"/>
        <w:jc w:val="both"/>
        <w:rPr>
          <w:rFonts w:ascii="Times New Roman" w:eastAsia="Calibri" w:hAnsi="Times New Roman" w:cs="Times New Roman"/>
          <w:b/>
          <w:bCs/>
          <w:sz w:val="24"/>
          <w:szCs w:val="24"/>
        </w:rPr>
      </w:pPr>
      <w:r w:rsidRPr="00595362">
        <w:rPr>
          <w:rFonts w:ascii="Times New Roman" w:eastAsia="Calibri" w:hAnsi="Times New Roman" w:cs="Times New Roman"/>
          <w:bCs/>
          <w:sz w:val="24"/>
          <w:szCs w:val="24"/>
        </w:rPr>
        <w:t>jest zgodna z tematyką, na którą została złożona</w:t>
      </w:r>
      <w:r w:rsidRPr="00595362">
        <w:rPr>
          <w:rFonts w:ascii="Times New Roman" w:eastAsia="Calibri" w:hAnsi="Times New Roman" w:cs="Times New Roman"/>
          <w:b/>
          <w:bCs/>
          <w:sz w:val="24"/>
          <w:szCs w:val="24"/>
        </w:rPr>
        <w:t>.</w:t>
      </w:r>
    </w:p>
    <w:p w14:paraId="0F4B90EB" w14:textId="77777777" w:rsidR="00595362" w:rsidRPr="00595362" w:rsidRDefault="00595362" w:rsidP="00595362">
      <w:pPr>
        <w:spacing w:after="120" w:line="276" w:lineRule="auto"/>
        <w:ind w:left="-23"/>
        <w:jc w:val="both"/>
        <w:rPr>
          <w:rFonts w:ascii="Times New Roman" w:eastAsia="Calibri" w:hAnsi="Times New Roman" w:cs="Times New Roman"/>
          <w:bCs/>
          <w:sz w:val="24"/>
          <w:szCs w:val="24"/>
        </w:rPr>
      </w:pPr>
      <w:r w:rsidRPr="00595362">
        <w:rPr>
          <w:rFonts w:ascii="Times New Roman" w:eastAsia="Calibri" w:hAnsi="Times New Roman" w:cs="Times New Roman"/>
          <w:bCs/>
          <w:sz w:val="24"/>
          <w:szCs w:val="24"/>
        </w:rPr>
        <w:t>TYLKO OFERTA, KTÓRA SPEŁNIA WSZYSTKIE WYMOGI FORMALNE, PODLEGA OCENIE MERYTORYCZNEJ.</w:t>
      </w:r>
    </w:p>
    <w:p w14:paraId="6103341A" w14:textId="77777777" w:rsidR="00595362" w:rsidRPr="00595362" w:rsidRDefault="00595362" w:rsidP="00595362">
      <w:pPr>
        <w:numPr>
          <w:ilvl w:val="0"/>
          <w:numId w:val="6"/>
        </w:numPr>
        <w:spacing w:after="0" w:line="276" w:lineRule="auto"/>
        <w:ind w:left="334" w:hanging="357"/>
        <w:contextualSpacing/>
        <w:rPr>
          <w:rFonts w:ascii="Times New Roman" w:eastAsia="Calibri" w:hAnsi="Times New Roman" w:cs="Times New Roman"/>
          <w:b/>
          <w:sz w:val="24"/>
          <w:szCs w:val="24"/>
        </w:rPr>
      </w:pPr>
      <w:r w:rsidRPr="00595362">
        <w:rPr>
          <w:rFonts w:ascii="Times New Roman" w:eastAsia="Calibri" w:hAnsi="Times New Roman" w:cs="Times New Roman"/>
          <w:b/>
          <w:sz w:val="24"/>
          <w:szCs w:val="24"/>
        </w:rPr>
        <w:t xml:space="preserve">Kryteria oceny  merytorycznej: </w:t>
      </w:r>
    </w:p>
    <w:p w14:paraId="52F2B424" w14:textId="77777777" w:rsidR="00595362" w:rsidRPr="00595362" w:rsidRDefault="00595362" w:rsidP="00595362">
      <w:pPr>
        <w:numPr>
          <w:ilvl w:val="0"/>
          <w:numId w:val="3"/>
        </w:numPr>
        <w:spacing w:after="0" w:line="276" w:lineRule="auto"/>
        <w:jc w:val="both"/>
        <w:rPr>
          <w:rFonts w:ascii="Times New Roman" w:eastAsia="Times New Roman" w:hAnsi="Times New Roman" w:cs="Times New Roman"/>
          <w:sz w:val="24"/>
          <w:szCs w:val="24"/>
          <w:lang w:eastAsia="pl-PL"/>
        </w:rPr>
      </w:pPr>
      <w:r w:rsidRPr="00595362">
        <w:rPr>
          <w:rFonts w:ascii="Times New Roman" w:eastAsia="Times New Roman" w:hAnsi="Times New Roman" w:cs="Times New Roman"/>
          <w:bCs/>
          <w:sz w:val="24"/>
          <w:szCs w:val="24"/>
          <w:lang w:eastAsia="pl-PL"/>
        </w:rPr>
        <w:t>możliwość realizacji zadania publicznego przez oferenta,</w:t>
      </w:r>
    </w:p>
    <w:p w14:paraId="43F5BC18" w14:textId="77777777" w:rsidR="00595362" w:rsidRPr="00595362" w:rsidRDefault="00595362" w:rsidP="00595362">
      <w:pPr>
        <w:numPr>
          <w:ilvl w:val="0"/>
          <w:numId w:val="3"/>
        </w:numPr>
        <w:spacing w:after="0" w:line="276" w:lineRule="auto"/>
        <w:jc w:val="both"/>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kalkulacja kosztów realizacji zadania (minimalizowanie kosztów i maksymalna efektywność ich wykorzystania),</w:t>
      </w:r>
    </w:p>
    <w:p w14:paraId="453DB797" w14:textId="77777777" w:rsidR="00595362" w:rsidRPr="00595362" w:rsidRDefault="00595362" w:rsidP="00595362">
      <w:pPr>
        <w:numPr>
          <w:ilvl w:val="0"/>
          <w:numId w:val="3"/>
        </w:numPr>
        <w:spacing w:after="0" w:line="276" w:lineRule="auto"/>
        <w:jc w:val="both"/>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planowany przez oferenta udział środków finansowych własnych,</w:t>
      </w:r>
    </w:p>
    <w:p w14:paraId="6BB8F1A5" w14:textId="77777777" w:rsidR="00595362" w:rsidRPr="00595362" w:rsidRDefault="00595362" w:rsidP="00595362">
      <w:pPr>
        <w:numPr>
          <w:ilvl w:val="0"/>
          <w:numId w:val="3"/>
        </w:numPr>
        <w:spacing w:after="0" w:line="276" w:lineRule="auto"/>
        <w:jc w:val="both"/>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proponowana jakość wykonania zadania, w tym kwalifikacje osób, przy udziale których zadanie będzie realizowane,</w:t>
      </w:r>
    </w:p>
    <w:p w14:paraId="311B4652" w14:textId="77777777" w:rsidR="00595362" w:rsidRPr="00595362" w:rsidRDefault="00595362" w:rsidP="00595362">
      <w:pPr>
        <w:numPr>
          <w:ilvl w:val="0"/>
          <w:numId w:val="3"/>
        </w:numPr>
        <w:spacing w:after="0" w:line="276" w:lineRule="auto"/>
        <w:jc w:val="both"/>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dotychczasowa współpraca z samorządem (rzetelność, terminowość oraz sposób rozliczania środków).</w:t>
      </w:r>
    </w:p>
    <w:p w14:paraId="7E658988" w14:textId="77777777" w:rsidR="00595362" w:rsidRPr="00595362" w:rsidRDefault="00595362" w:rsidP="00595362">
      <w:pPr>
        <w:spacing w:after="0" w:line="276" w:lineRule="auto"/>
        <w:ind w:left="720"/>
        <w:jc w:val="both"/>
        <w:rPr>
          <w:rFonts w:ascii="Arial Narrow" w:eastAsia="Times New Roman" w:hAnsi="Arial Narrow" w:cs="Times New Roman"/>
          <w:sz w:val="16"/>
          <w:szCs w:val="24"/>
          <w:lang w:eastAsia="pl-PL"/>
        </w:rPr>
      </w:pPr>
    </w:p>
    <w:p w14:paraId="185A2D21" w14:textId="77777777" w:rsidR="00595362" w:rsidRPr="00595362" w:rsidRDefault="00595362" w:rsidP="00595362">
      <w:pPr>
        <w:numPr>
          <w:ilvl w:val="0"/>
          <w:numId w:val="11"/>
        </w:numPr>
        <w:spacing w:before="240" w:after="360" w:line="288" w:lineRule="atLeast"/>
        <w:ind w:left="334" w:hanging="357"/>
        <w:contextualSpacing/>
        <w:textAlignment w:val="top"/>
        <w:rPr>
          <w:rFonts w:ascii="Times New Roman" w:eastAsia="Times New Roman" w:hAnsi="Times New Roman" w:cs="Times New Roman"/>
          <w:b/>
          <w:bCs/>
          <w:caps/>
          <w:sz w:val="24"/>
          <w:szCs w:val="24"/>
          <w:lang w:eastAsia="pl-PL"/>
        </w:rPr>
      </w:pPr>
      <w:r w:rsidRPr="00595362">
        <w:rPr>
          <w:rFonts w:ascii="Times New Roman" w:eastAsia="Times New Roman" w:hAnsi="Times New Roman" w:cs="Times New Roman"/>
          <w:b/>
          <w:bCs/>
          <w:caps/>
          <w:sz w:val="24"/>
          <w:szCs w:val="24"/>
          <w:lang w:eastAsia="pl-PL"/>
        </w:rPr>
        <w:t xml:space="preserve">Miejsce i TERMIN SKŁADANIA OFERT </w:t>
      </w:r>
    </w:p>
    <w:p w14:paraId="5682153E" w14:textId="24C5C398" w:rsidR="00595362" w:rsidRPr="00595362" w:rsidRDefault="00595362" w:rsidP="00595362">
      <w:pPr>
        <w:numPr>
          <w:ilvl w:val="0"/>
          <w:numId w:val="7"/>
        </w:numPr>
        <w:spacing w:before="100" w:beforeAutospacing="1" w:after="100" w:afterAutospacing="1" w:line="276" w:lineRule="auto"/>
        <w:ind w:left="334" w:hanging="357"/>
        <w:contextualSpacing/>
        <w:jc w:val="both"/>
        <w:textAlignment w:val="top"/>
        <w:rPr>
          <w:rFonts w:ascii="Times New Roman" w:eastAsia="Times New Roman" w:hAnsi="Times New Roman" w:cs="Times New Roman"/>
          <w:bCs/>
          <w:sz w:val="24"/>
          <w:szCs w:val="24"/>
          <w:lang w:eastAsia="pl-PL"/>
        </w:rPr>
      </w:pPr>
      <w:r w:rsidRPr="00595362">
        <w:rPr>
          <w:rFonts w:ascii="Times New Roman" w:eastAsia="Times New Roman" w:hAnsi="Times New Roman" w:cs="Times New Roman"/>
          <w:bCs/>
          <w:sz w:val="24"/>
          <w:szCs w:val="24"/>
          <w:lang w:eastAsia="pl-PL"/>
        </w:rPr>
        <w:t xml:space="preserve">Ofertę należy złożyć  na  wzorze oferty, stanowiącym załącznik nr 2 do zarządzenia ogłaszającego konkurs, w terminie </w:t>
      </w:r>
      <w:r w:rsidRPr="00595362">
        <w:rPr>
          <w:rFonts w:ascii="Times New Roman" w:eastAsia="Times New Roman" w:hAnsi="Times New Roman" w:cs="Times New Roman"/>
          <w:b/>
          <w:bCs/>
          <w:sz w:val="24"/>
          <w:szCs w:val="24"/>
          <w:lang w:eastAsia="pl-PL"/>
        </w:rPr>
        <w:t xml:space="preserve">do dnia </w:t>
      </w:r>
      <w:r w:rsidRPr="000F1D96">
        <w:rPr>
          <w:rFonts w:ascii="Times New Roman" w:eastAsia="Times New Roman" w:hAnsi="Times New Roman" w:cs="Times New Roman"/>
          <w:b/>
          <w:bCs/>
          <w:sz w:val="24"/>
          <w:szCs w:val="24"/>
          <w:lang w:eastAsia="pl-PL"/>
        </w:rPr>
        <w:t>5 st</w:t>
      </w:r>
      <w:r w:rsidRPr="00595362">
        <w:rPr>
          <w:rFonts w:ascii="Times New Roman" w:eastAsia="Times New Roman" w:hAnsi="Times New Roman" w:cs="Times New Roman"/>
          <w:b/>
          <w:bCs/>
          <w:sz w:val="24"/>
          <w:szCs w:val="24"/>
          <w:lang w:eastAsia="pl-PL"/>
        </w:rPr>
        <w:t>ycznia 202</w:t>
      </w:r>
      <w:r w:rsidR="00EB7062">
        <w:rPr>
          <w:rFonts w:ascii="Times New Roman" w:eastAsia="Times New Roman" w:hAnsi="Times New Roman" w:cs="Times New Roman"/>
          <w:b/>
          <w:bCs/>
          <w:sz w:val="24"/>
          <w:szCs w:val="24"/>
          <w:lang w:eastAsia="pl-PL"/>
        </w:rPr>
        <w:t>3</w:t>
      </w:r>
      <w:r w:rsidRPr="00595362">
        <w:rPr>
          <w:rFonts w:ascii="Times New Roman" w:eastAsia="Times New Roman" w:hAnsi="Times New Roman" w:cs="Times New Roman"/>
          <w:b/>
          <w:bCs/>
          <w:sz w:val="24"/>
          <w:szCs w:val="24"/>
          <w:lang w:eastAsia="pl-PL"/>
        </w:rPr>
        <w:t xml:space="preserve"> roku </w:t>
      </w:r>
      <w:r w:rsidR="000450E3">
        <w:rPr>
          <w:rFonts w:ascii="Times New Roman" w:eastAsia="Times New Roman" w:hAnsi="Times New Roman" w:cs="Times New Roman"/>
          <w:b/>
          <w:bCs/>
          <w:sz w:val="24"/>
          <w:szCs w:val="24"/>
          <w:lang w:eastAsia="pl-PL"/>
        </w:rPr>
        <w:t xml:space="preserve">do godz. 15:00 </w:t>
      </w:r>
      <w:r w:rsidRPr="00595362">
        <w:rPr>
          <w:rFonts w:ascii="Times New Roman" w:eastAsia="Times New Roman" w:hAnsi="Times New Roman" w:cs="Times New Roman"/>
          <w:bCs/>
          <w:sz w:val="24"/>
          <w:szCs w:val="24"/>
          <w:lang w:eastAsia="pl-PL"/>
        </w:rPr>
        <w:t>w wersji  papierowej w Biurze Obsługi Mieszkańca Urzędu Miejskiego w Wadowicach</w:t>
      </w:r>
      <w:r w:rsidR="000450E3">
        <w:rPr>
          <w:rFonts w:ascii="Times New Roman" w:eastAsia="Times New Roman" w:hAnsi="Times New Roman" w:cs="Times New Roman"/>
          <w:bCs/>
          <w:sz w:val="24"/>
          <w:szCs w:val="24"/>
          <w:lang w:eastAsia="pl-PL"/>
        </w:rPr>
        <w:t xml:space="preserve">, </w:t>
      </w:r>
      <w:r w:rsidR="00314B51">
        <w:rPr>
          <w:rFonts w:ascii="Times New Roman" w:eastAsia="Times New Roman" w:hAnsi="Times New Roman" w:cs="Times New Roman"/>
          <w:bCs/>
          <w:sz w:val="24"/>
          <w:szCs w:val="24"/>
          <w:lang w:eastAsia="pl-PL"/>
        </w:rPr>
        <w:t xml:space="preserve">34-100 Wadowice, </w:t>
      </w:r>
      <w:r w:rsidR="000450E3">
        <w:rPr>
          <w:rFonts w:ascii="Times New Roman" w:eastAsia="Times New Roman" w:hAnsi="Times New Roman" w:cs="Times New Roman"/>
          <w:bCs/>
          <w:sz w:val="24"/>
          <w:szCs w:val="24"/>
          <w:lang w:eastAsia="pl-PL"/>
        </w:rPr>
        <w:t>Pl.</w:t>
      </w:r>
      <w:r w:rsidR="00314B51">
        <w:rPr>
          <w:rFonts w:ascii="Times New Roman" w:eastAsia="Times New Roman" w:hAnsi="Times New Roman" w:cs="Times New Roman"/>
          <w:bCs/>
          <w:sz w:val="24"/>
          <w:szCs w:val="24"/>
          <w:lang w:eastAsia="pl-PL"/>
        </w:rPr>
        <w:t xml:space="preserve"> </w:t>
      </w:r>
      <w:r w:rsidR="000450E3">
        <w:rPr>
          <w:rFonts w:ascii="Times New Roman" w:eastAsia="Times New Roman" w:hAnsi="Times New Roman" w:cs="Times New Roman"/>
          <w:bCs/>
          <w:sz w:val="24"/>
          <w:szCs w:val="24"/>
          <w:lang w:eastAsia="pl-PL"/>
        </w:rPr>
        <w:t>Jana Pawła II 23</w:t>
      </w:r>
      <w:r w:rsidRPr="00595362">
        <w:rPr>
          <w:rFonts w:ascii="Times New Roman" w:eastAsia="Times New Roman" w:hAnsi="Times New Roman" w:cs="Times New Roman"/>
          <w:bCs/>
          <w:sz w:val="24"/>
          <w:szCs w:val="24"/>
          <w:lang w:eastAsia="pl-PL"/>
        </w:rPr>
        <w:t>.</w:t>
      </w:r>
    </w:p>
    <w:p w14:paraId="5775C596" w14:textId="37C5C3E4" w:rsidR="00595362" w:rsidRPr="00595362" w:rsidRDefault="00595362" w:rsidP="00595362">
      <w:pPr>
        <w:numPr>
          <w:ilvl w:val="0"/>
          <w:numId w:val="7"/>
        </w:numPr>
        <w:spacing w:before="100" w:beforeAutospacing="1" w:after="100" w:afterAutospacing="1" w:line="276" w:lineRule="auto"/>
        <w:ind w:left="334" w:hanging="357"/>
        <w:contextualSpacing/>
        <w:jc w:val="both"/>
        <w:textAlignment w:val="top"/>
        <w:rPr>
          <w:rFonts w:ascii="Times New Roman" w:eastAsia="Times New Roman" w:hAnsi="Times New Roman" w:cs="Times New Roman"/>
          <w:bCs/>
          <w:sz w:val="24"/>
          <w:szCs w:val="24"/>
          <w:lang w:eastAsia="pl-PL"/>
        </w:rPr>
      </w:pPr>
      <w:r w:rsidRPr="00595362">
        <w:rPr>
          <w:rFonts w:ascii="Times New Roman" w:eastAsia="Times New Roman" w:hAnsi="Times New Roman" w:cs="Times New Roman"/>
          <w:sz w:val="24"/>
          <w:szCs w:val="24"/>
          <w:lang w:eastAsia="pl-PL"/>
        </w:rPr>
        <w:t xml:space="preserve">O zachowaniu terminu złożenia oferty decyduje data przyjęcia oferty na dziennik podawczy Urzędu Miejskiego w Wadowicach. </w:t>
      </w:r>
      <w:r w:rsidR="00314B51">
        <w:rPr>
          <w:rFonts w:ascii="Times New Roman" w:eastAsia="Times New Roman" w:hAnsi="Times New Roman" w:cs="Times New Roman"/>
          <w:sz w:val="24"/>
          <w:szCs w:val="24"/>
          <w:lang w:eastAsia="pl-PL"/>
        </w:rPr>
        <w:t>Oferty złożone po terminie nie będą rozpatrywane.</w:t>
      </w:r>
    </w:p>
    <w:p w14:paraId="5C29F211" w14:textId="77777777" w:rsidR="00595362" w:rsidRPr="00595362" w:rsidRDefault="00595362" w:rsidP="00595362">
      <w:pPr>
        <w:numPr>
          <w:ilvl w:val="0"/>
          <w:numId w:val="7"/>
        </w:numPr>
        <w:spacing w:before="100" w:beforeAutospacing="1" w:after="100" w:afterAutospacing="1" w:line="276" w:lineRule="auto"/>
        <w:ind w:left="334" w:hanging="357"/>
        <w:contextualSpacing/>
        <w:jc w:val="both"/>
        <w:textAlignment w:val="top"/>
        <w:rPr>
          <w:rFonts w:ascii="Times New Roman" w:eastAsia="Times New Roman" w:hAnsi="Times New Roman" w:cs="Times New Roman"/>
          <w:sz w:val="24"/>
          <w:szCs w:val="24"/>
          <w:lang w:eastAsia="pl-PL"/>
        </w:rPr>
      </w:pPr>
      <w:r w:rsidRPr="00595362">
        <w:rPr>
          <w:rFonts w:ascii="Times New Roman" w:eastAsia="Calibri" w:hAnsi="Times New Roman" w:cs="Times New Roman"/>
          <w:sz w:val="24"/>
          <w:szCs w:val="24"/>
        </w:rPr>
        <w:t>Złożenie oferty nie jest równoznaczne z zapewnieniem przyznania środków lub przyznania środków w oczekiwanej wysokości.</w:t>
      </w:r>
    </w:p>
    <w:p w14:paraId="50386991" w14:textId="77777777" w:rsidR="00595362" w:rsidRPr="00595362" w:rsidRDefault="00595362" w:rsidP="00595362">
      <w:pPr>
        <w:spacing w:before="100" w:beforeAutospacing="1" w:after="100" w:afterAutospacing="1" w:line="276" w:lineRule="auto"/>
        <w:ind w:left="714"/>
        <w:contextualSpacing/>
        <w:jc w:val="both"/>
        <w:rPr>
          <w:rFonts w:ascii="Times New Roman" w:eastAsia="Calibri" w:hAnsi="Times New Roman" w:cs="Times New Roman"/>
          <w:sz w:val="24"/>
          <w:szCs w:val="24"/>
        </w:rPr>
      </w:pPr>
    </w:p>
    <w:p w14:paraId="1F36AF07" w14:textId="77777777" w:rsidR="00595362" w:rsidRPr="00595362" w:rsidRDefault="00595362" w:rsidP="00595362">
      <w:pPr>
        <w:numPr>
          <w:ilvl w:val="0"/>
          <w:numId w:val="11"/>
        </w:numPr>
        <w:spacing w:before="240" w:after="360" w:line="288" w:lineRule="atLeast"/>
        <w:ind w:left="357" w:hanging="357"/>
        <w:contextualSpacing/>
        <w:textAlignment w:val="top"/>
        <w:rPr>
          <w:rFonts w:ascii="Times New Roman" w:eastAsia="Times New Roman" w:hAnsi="Times New Roman" w:cs="Times New Roman"/>
          <w:b/>
          <w:bCs/>
          <w:caps/>
          <w:sz w:val="24"/>
          <w:szCs w:val="24"/>
          <w:lang w:eastAsia="pl-PL"/>
        </w:rPr>
      </w:pPr>
      <w:r w:rsidRPr="00595362">
        <w:rPr>
          <w:rFonts w:ascii="Times New Roman" w:eastAsia="Times New Roman" w:hAnsi="Times New Roman" w:cs="Times New Roman"/>
          <w:b/>
          <w:bCs/>
          <w:caps/>
          <w:sz w:val="24"/>
          <w:szCs w:val="24"/>
          <w:lang w:eastAsia="pl-PL"/>
        </w:rPr>
        <w:t xml:space="preserve">TERMIN rozstrzygnięcia wyboru ofert oraz termin </w:t>
      </w:r>
      <w:r w:rsidRPr="00595362">
        <w:rPr>
          <w:rFonts w:ascii="Times New Roman" w:eastAsia="Times New Roman" w:hAnsi="Times New Roman" w:cs="Times New Roman"/>
          <w:b/>
          <w:bCs/>
          <w:caps/>
          <w:sz w:val="24"/>
          <w:szCs w:val="24"/>
          <w:lang w:eastAsia="pl-PL"/>
        </w:rPr>
        <w:br/>
        <w:t>i sposób ogłoszenia wyników konkursu ofert</w:t>
      </w:r>
    </w:p>
    <w:p w14:paraId="0FE560BC" w14:textId="10308BF7" w:rsidR="00595362" w:rsidRPr="00595362" w:rsidRDefault="00595362" w:rsidP="00595362">
      <w:pPr>
        <w:numPr>
          <w:ilvl w:val="0"/>
          <w:numId w:val="1"/>
        </w:numPr>
        <w:spacing w:after="200" w:line="276" w:lineRule="auto"/>
        <w:ind w:left="697" w:hanging="357"/>
        <w:contextualSpacing/>
        <w:jc w:val="both"/>
        <w:rPr>
          <w:rFonts w:ascii="Times New Roman" w:eastAsia="Calibri" w:hAnsi="Times New Roman" w:cs="Times New Roman"/>
          <w:sz w:val="24"/>
          <w:szCs w:val="24"/>
          <w:lang w:eastAsia="pl-PL"/>
        </w:rPr>
      </w:pPr>
      <w:r w:rsidRPr="00595362">
        <w:rPr>
          <w:rFonts w:ascii="Times New Roman" w:eastAsia="Calibri" w:hAnsi="Times New Roman" w:cs="Times New Roman"/>
          <w:sz w:val="24"/>
          <w:szCs w:val="24"/>
          <w:lang w:eastAsia="pl-PL"/>
        </w:rPr>
        <w:t>Oferty oceniać będzie powołana przez Burmistrza Wadowic komisja konkursowa</w:t>
      </w:r>
      <w:r w:rsidR="001E16B6">
        <w:rPr>
          <w:rFonts w:ascii="Times New Roman" w:eastAsia="Calibri" w:hAnsi="Times New Roman" w:cs="Times New Roman"/>
          <w:sz w:val="24"/>
          <w:szCs w:val="24"/>
          <w:lang w:eastAsia="pl-PL"/>
        </w:rPr>
        <w:t>, która może obradować w trybie stacjonarnym lub hybrydowym.</w:t>
      </w:r>
    </w:p>
    <w:p w14:paraId="6DBCC0D2" w14:textId="7C00EB16" w:rsidR="00595362" w:rsidRPr="00595362" w:rsidRDefault="00595362" w:rsidP="00595362">
      <w:pPr>
        <w:numPr>
          <w:ilvl w:val="0"/>
          <w:numId w:val="1"/>
        </w:numPr>
        <w:spacing w:after="200" w:line="276" w:lineRule="auto"/>
        <w:ind w:left="697" w:hanging="357"/>
        <w:contextualSpacing/>
        <w:jc w:val="both"/>
        <w:rPr>
          <w:rFonts w:ascii="Times New Roman" w:eastAsia="Calibri" w:hAnsi="Times New Roman" w:cs="Times New Roman"/>
          <w:sz w:val="24"/>
          <w:szCs w:val="24"/>
          <w:lang w:eastAsia="pl-PL"/>
        </w:rPr>
      </w:pPr>
      <w:r w:rsidRPr="00595362">
        <w:rPr>
          <w:rFonts w:ascii="Times New Roman" w:eastAsia="Calibri" w:hAnsi="Times New Roman" w:cs="Times New Roman"/>
          <w:sz w:val="24"/>
          <w:szCs w:val="24"/>
          <w:lang w:eastAsia="pl-PL"/>
        </w:rPr>
        <w:t xml:space="preserve">Ostateczną decyzję o wyborze ofert i przyznaniu środków podejmie w drodze zarządzenia Burmistrz Wadowic w terminie do dnia </w:t>
      </w:r>
      <w:r w:rsidR="000F1D96" w:rsidRPr="000F1D96">
        <w:rPr>
          <w:rFonts w:ascii="Times New Roman" w:eastAsia="Calibri" w:hAnsi="Times New Roman" w:cs="Times New Roman"/>
          <w:sz w:val="24"/>
          <w:szCs w:val="24"/>
          <w:lang w:eastAsia="pl-PL"/>
        </w:rPr>
        <w:t>9</w:t>
      </w:r>
      <w:r w:rsidRPr="000F1D96">
        <w:rPr>
          <w:rFonts w:ascii="Times New Roman" w:eastAsia="Calibri" w:hAnsi="Times New Roman" w:cs="Times New Roman"/>
          <w:sz w:val="24"/>
          <w:szCs w:val="24"/>
          <w:lang w:eastAsia="pl-PL"/>
        </w:rPr>
        <w:t xml:space="preserve"> lutego </w:t>
      </w:r>
      <w:r w:rsidRPr="00595362">
        <w:rPr>
          <w:rFonts w:ascii="Times New Roman" w:eastAsia="Calibri" w:hAnsi="Times New Roman" w:cs="Times New Roman"/>
          <w:sz w:val="24"/>
          <w:szCs w:val="24"/>
          <w:lang w:eastAsia="pl-PL"/>
        </w:rPr>
        <w:t>202</w:t>
      </w:r>
      <w:r w:rsidR="00EB7062">
        <w:rPr>
          <w:rFonts w:ascii="Times New Roman" w:eastAsia="Calibri" w:hAnsi="Times New Roman" w:cs="Times New Roman"/>
          <w:sz w:val="24"/>
          <w:szCs w:val="24"/>
          <w:lang w:eastAsia="pl-PL"/>
        </w:rPr>
        <w:t>3</w:t>
      </w:r>
      <w:r w:rsidRPr="00595362">
        <w:rPr>
          <w:rFonts w:ascii="Times New Roman" w:eastAsia="Calibri" w:hAnsi="Times New Roman" w:cs="Times New Roman"/>
          <w:sz w:val="24"/>
          <w:szCs w:val="24"/>
          <w:lang w:eastAsia="pl-PL"/>
        </w:rPr>
        <w:t xml:space="preserve"> roku.</w:t>
      </w:r>
    </w:p>
    <w:p w14:paraId="7D3E1ECA" w14:textId="77777777" w:rsidR="00595362" w:rsidRPr="00595362" w:rsidRDefault="00595362" w:rsidP="00595362">
      <w:pPr>
        <w:numPr>
          <w:ilvl w:val="0"/>
          <w:numId w:val="1"/>
        </w:numPr>
        <w:spacing w:after="200" w:line="276" w:lineRule="auto"/>
        <w:ind w:left="697" w:hanging="357"/>
        <w:contextualSpacing/>
        <w:jc w:val="both"/>
        <w:rPr>
          <w:rFonts w:ascii="Times New Roman" w:eastAsia="Calibri" w:hAnsi="Times New Roman" w:cs="Times New Roman"/>
          <w:sz w:val="24"/>
          <w:szCs w:val="24"/>
          <w:lang w:eastAsia="pl-PL"/>
        </w:rPr>
      </w:pPr>
      <w:r w:rsidRPr="00595362">
        <w:rPr>
          <w:rFonts w:ascii="Times New Roman" w:eastAsia="Calibri" w:hAnsi="Times New Roman" w:cs="Times New Roman"/>
          <w:sz w:val="24"/>
          <w:szCs w:val="24"/>
          <w:lang w:eastAsia="pl-PL"/>
        </w:rPr>
        <w:t>Informacja o rozstrzygnięciu konkursu ofert zostanie zamieszczona w Biuletynie Informacji Publicznej, na stronie internetowej Urzędu Miejskiego w Wadowicach oraz na tablicy ogłoszeń Urzędu Miejskiego.</w:t>
      </w:r>
    </w:p>
    <w:p w14:paraId="533017CE" w14:textId="77777777" w:rsidR="00595362" w:rsidRPr="00595362" w:rsidRDefault="00595362" w:rsidP="00595362">
      <w:pPr>
        <w:numPr>
          <w:ilvl w:val="0"/>
          <w:numId w:val="1"/>
        </w:numPr>
        <w:spacing w:after="200" w:line="276" w:lineRule="auto"/>
        <w:ind w:left="697" w:hanging="357"/>
        <w:contextualSpacing/>
        <w:jc w:val="both"/>
        <w:rPr>
          <w:rFonts w:ascii="Times New Roman" w:eastAsia="Calibri" w:hAnsi="Times New Roman" w:cs="Times New Roman"/>
          <w:sz w:val="24"/>
          <w:szCs w:val="24"/>
          <w:lang w:eastAsia="pl-PL"/>
        </w:rPr>
      </w:pPr>
      <w:r w:rsidRPr="00595362">
        <w:rPr>
          <w:rFonts w:ascii="Times New Roman" w:eastAsia="Calibri" w:hAnsi="Times New Roman" w:cs="Times New Roman"/>
          <w:sz w:val="24"/>
          <w:szCs w:val="24"/>
          <w:lang w:eastAsia="pl-PL"/>
        </w:rPr>
        <w:t>Warunkiem realizacji zadania i przekazania środków jest zawarcie stosownej umowy.</w:t>
      </w:r>
    </w:p>
    <w:p w14:paraId="770E0D61" w14:textId="77777777" w:rsidR="00595362" w:rsidRPr="00595362" w:rsidRDefault="00595362" w:rsidP="00595362">
      <w:pPr>
        <w:spacing w:after="200" w:line="276" w:lineRule="auto"/>
        <w:ind w:left="1068"/>
        <w:contextualSpacing/>
        <w:jc w:val="both"/>
        <w:rPr>
          <w:rFonts w:ascii="Times New Roman" w:eastAsia="Calibri" w:hAnsi="Times New Roman" w:cs="Times New Roman"/>
          <w:sz w:val="24"/>
          <w:szCs w:val="24"/>
          <w:lang w:eastAsia="pl-PL"/>
        </w:rPr>
      </w:pPr>
    </w:p>
    <w:p w14:paraId="71243061" w14:textId="77777777" w:rsidR="00595362" w:rsidRPr="00595362" w:rsidRDefault="00595362" w:rsidP="00595362">
      <w:pPr>
        <w:numPr>
          <w:ilvl w:val="0"/>
          <w:numId w:val="11"/>
        </w:numPr>
        <w:spacing w:before="240" w:after="360" w:line="288" w:lineRule="atLeast"/>
        <w:ind w:left="357" w:hanging="357"/>
        <w:contextualSpacing/>
        <w:textAlignment w:val="top"/>
        <w:rPr>
          <w:rFonts w:ascii="Times New Roman" w:eastAsia="Times New Roman" w:hAnsi="Times New Roman" w:cs="Times New Roman"/>
          <w:b/>
          <w:bCs/>
          <w:caps/>
          <w:sz w:val="24"/>
          <w:szCs w:val="24"/>
          <w:lang w:eastAsia="pl-PL"/>
        </w:rPr>
      </w:pPr>
      <w:r w:rsidRPr="00595362">
        <w:rPr>
          <w:rFonts w:ascii="Times New Roman" w:eastAsia="Times New Roman" w:hAnsi="Times New Roman" w:cs="Times New Roman"/>
          <w:b/>
          <w:bCs/>
          <w:caps/>
          <w:sz w:val="24"/>
          <w:szCs w:val="24"/>
          <w:lang w:eastAsia="pl-PL"/>
        </w:rPr>
        <w:t xml:space="preserve">Sposób odwołania się od rozstrzygnięcia konkursu ofert </w:t>
      </w:r>
    </w:p>
    <w:p w14:paraId="1460FA0B" w14:textId="77777777" w:rsidR="00595362" w:rsidRPr="00595362" w:rsidRDefault="00595362" w:rsidP="00595362">
      <w:pPr>
        <w:spacing w:before="240" w:after="360" w:line="288" w:lineRule="atLeast"/>
        <w:ind w:left="340"/>
        <w:contextualSpacing/>
        <w:jc w:val="both"/>
        <w:textAlignment w:val="top"/>
        <w:rPr>
          <w:rFonts w:ascii="Times New Roman" w:eastAsia="Calibri" w:hAnsi="Times New Roman" w:cs="Times New Roman"/>
          <w:sz w:val="24"/>
          <w:szCs w:val="24"/>
        </w:rPr>
      </w:pPr>
      <w:r w:rsidRPr="00595362">
        <w:rPr>
          <w:rFonts w:ascii="Times New Roman" w:eastAsia="Times New Roman" w:hAnsi="Times New Roman" w:cs="Times New Roman"/>
          <w:bCs/>
          <w:sz w:val="24"/>
          <w:szCs w:val="24"/>
          <w:lang w:eastAsia="pl-PL"/>
        </w:rPr>
        <w:t xml:space="preserve">Od wyników konkursu można odwołać się do Burmistrza Wadowic w terminie 5 dni od dnia podjęcia decyzji, o której mowa w ust. V pkt 2. </w:t>
      </w:r>
      <w:r w:rsidRPr="00595362">
        <w:rPr>
          <w:rFonts w:ascii="Times New Roman" w:eastAsia="Calibri" w:hAnsi="Times New Roman" w:cs="Times New Roman"/>
          <w:sz w:val="24"/>
          <w:szCs w:val="24"/>
        </w:rPr>
        <w:t xml:space="preserve">Odwołanie musi być pisemne, zawierać umotywowane uzasadnienie. </w:t>
      </w:r>
    </w:p>
    <w:p w14:paraId="676534C3" w14:textId="2AB4CA65" w:rsidR="00595362" w:rsidRDefault="00595362" w:rsidP="00595362">
      <w:pPr>
        <w:spacing w:before="240" w:after="360" w:line="288" w:lineRule="atLeast"/>
        <w:ind w:left="720"/>
        <w:contextualSpacing/>
        <w:textAlignment w:val="top"/>
        <w:rPr>
          <w:rFonts w:ascii="Times New Roman" w:eastAsia="Times New Roman" w:hAnsi="Times New Roman" w:cs="Times New Roman"/>
          <w:b/>
          <w:bCs/>
          <w:caps/>
          <w:sz w:val="24"/>
          <w:szCs w:val="24"/>
          <w:lang w:eastAsia="pl-PL"/>
        </w:rPr>
      </w:pPr>
    </w:p>
    <w:p w14:paraId="74C5467A" w14:textId="77777777" w:rsidR="00A74E75" w:rsidRPr="00595362" w:rsidRDefault="00A74E75" w:rsidP="00595362">
      <w:pPr>
        <w:spacing w:before="240" w:after="360" w:line="288" w:lineRule="atLeast"/>
        <w:ind w:left="720"/>
        <w:contextualSpacing/>
        <w:textAlignment w:val="top"/>
        <w:rPr>
          <w:rFonts w:ascii="Times New Roman" w:eastAsia="Times New Roman" w:hAnsi="Times New Roman" w:cs="Times New Roman"/>
          <w:b/>
          <w:bCs/>
          <w:caps/>
          <w:sz w:val="24"/>
          <w:szCs w:val="24"/>
          <w:lang w:eastAsia="pl-PL"/>
        </w:rPr>
      </w:pPr>
    </w:p>
    <w:p w14:paraId="30A60298" w14:textId="77777777" w:rsidR="00595362" w:rsidRPr="00595362" w:rsidRDefault="00595362" w:rsidP="00595362">
      <w:pPr>
        <w:spacing w:before="240" w:after="360" w:line="288" w:lineRule="atLeast"/>
        <w:ind w:left="720"/>
        <w:contextualSpacing/>
        <w:textAlignment w:val="top"/>
        <w:rPr>
          <w:rFonts w:ascii="Times New Roman" w:eastAsia="Times New Roman" w:hAnsi="Times New Roman" w:cs="Times New Roman"/>
          <w:b/>
          <w:bCs/>
          <w:caps/>
          <w:sz w:val="24"/>
          <w:szCs w:val="24"/>
          <w:lang w:eastAsia="pl-PL"/>
        </w:rPr>
      </w:pPr>
    </w:p>
    <w:p w14:paraId="6BBE4E51" w14:textId="77777777" w:rsidR="00595362" w:rsidRPr="00595362" w:rsidRDefault="00595362" w:rsidP="00595362">
      <w:pPr>
        <w:numPr>
          <w:ilvl w:val="0"/>
          <w:numId w:val="11"/>
        </w:numPr>
        <w:spacing w:before="240" w:after="360" w:line="288" w:lineRule="atLeast"/>
        <w:ind w:left="357" w:hanging="357"/>
        <w:contextualSpacing/>
        <w:textAlignment w:val="top"/>
        <w:rPr>
          <w:rFonts w:ascii="Times New Roman" w:eastAsia="Times New Roman" w:hAnsi="Times New Roman" w:cs="Times New Roman"/>
          <w:b/>
          <w:bCs/>
          <w:caps/>
          <w:sz w:val="24"/>
          <w:szCs w:val="24"/>
          <w:lang w:eastAsia="pl-PL"/>
        </w:rPr>
      </w:pPr>
      <w:r w:rsidRPr="00595362">
        <w:rPr>
          <w:rFonts w:ascii="Times New Roman" w:eastAsia="Times New Roman" w:hAnsi="Times New Roman" w:cs="Times New Roman"/>
          <w:b/>
          <w:bCs/>
          <w:caps/>
          <w:sz w:val="24"/>
          <w:szCs w:val="24"/>
          <w:lang w:eastAsia="pl-PL"/>
        </w:rPr>
        <w:t>Poziom i sposób obliczania minimalnego Współfinansowania zadania przez podmiot ogłaszający konkurs</w:t>
      </w:r>
    </w:p>
    <w:p w14:paraId="7ECF761A" w14:textId="77777777" w:rsidR="00595362" w:rsidRPr="00595362" w:rsidRDefault="00595362" w:rsidP="00595362">
      <w:pPr>
        <w:spacing w:before="240" w:after="360" w:line="288" w:lineRule="atLeast"/>
        <w:ind w:left="340"/>
        <w:contextualSpacing/>
        <w:jc w:val="both"/>
        <w:textAlignment w:val="top"/>
        <w:rPr>
          <w:rFonts w:ascii="Times New Roman" w:eastAsia="Times New Roman" w:hAnsi="Times New Roman" w:cs="Times New Roman"/>
          <w:sz w:val="24"/>
          <w:szCs w:val="24"/>
          <w:lang w:eastAsia="pl-PL"/>
        </w:rPr>
      </w:pPr>
      <w:r w:rsidRPr="00595362">
        <w:rPr>
          <w:rFonts w:ascii="Times New Roman" w:eastAsia="Times New Roman" w:hAnsi="Times New Roman" w:cs="Times New Roman"/>
          <w:sz w:val="24"/>
          <w:szCs w:val="24"/>
          <w:lang w:eastAsia="pl-PL"/>
        </w:rPr>
        <w:t xml:space="preserve">Warunkiem powierzenia zadania jest zapewnienie wkładu własnego w wysokości </w:t>
      </w:r>
      <w:r w:rsidRPr="00595362">
        <w:rPr>
          <w:rFonts w:ascii="Times New Roman" w:eastAsia="Times New Roman" w:hAnsi="Times New Roman" w:cs="Times New Roman"/>
          <w:b/>
          <w:sz w:val="24"/>
          <w:szCs w:val="24"/>
          <w:lang w:eastAsia="pl-PL"/>
        </w:rPr>
        <w:t>co najmniej 10 %</w:t>
      </w:r>
      <w:r w:rsidRPr="00595362">
        <w:rPr>
          <w:rFonts w:ascii="Times New Roman" w:eastAsia="Times New Roman" w:hAnsi="Times New Roman" w:cs="Times New Roman"/>
          <w:sz w:val="24"/>
          <w:szCs w:val="24"/>
          <w:lang w:eastAsia="pl-PL"/>
        </w:rPr>
        <w:t xml:space="preserve">  przewidzianych do poniesienia wydatków. </w:t>
      </w:r>
      <w:r w:rsidRPr="00595362">
        <w:rPr>
          <w:rFonts w:ascii="Times New Roman" w:eastAsia="Times New Roman" w:hAnsi="Times New Roman" w:cs="Times New Roman"/>
          <w:sz w:val="24"/>
          <w:szCs w:val="24"/>
          <w:u w:val="single"/>
          <w:lang w:eastAsia="pl-PL"/>
        </w:rPr>
        <w:t xml:space="preserve">Za wkład własny uznaje się jedynie środki finansowe </w:t>
      </w:r>
      <w:r w:rsidRPr="00595362">
        <w:rPr>
          <w:rFonts w:ascii="Times New Roman" w:eastAsia="Times New Roman" w:hAnsi="Times New Roman" w:cs="Times New Roman"/>
          <w:sz w:val="24"/>
          <w:szCs w:val="24"/>
          <w:lang w:eastAsia="pl-PL"/>
        </w:rPr>
        <w:t>– nie uznaje się za wkład własny pracy wolontariuszy ani też wkładu rzeczowego.</w:t>
      </w:r>
    </w:p>
    <w:p w14:paraId="77F2CD3C" w14:textId="77777777" w:rsidR="00595362" w:rsidRPr="00595362" w:rsidRDefault="00595362" w:rsidP="00595362">
      <w:pPr>
        <w:spacing w:before="240" w:after="360" w:line="288" w:lineRule="atLeast"/>
        <w:ind w:left="720"/>
        <w:contextualSpacing/>
        <w:textAlignment w:val="top"/>
        <w:rPr>
          <w:rFonts w:ascii="Times New Roman" w:eastAsia="Times New Roman" w:hAnsi="Times New Roman" w:cs="Times New Roman"/>
          <w:b/>
          <w:bCs/>
          <w:caps/>
          <w:sz w:val="24"/>
          <w:szCs w:val="24"/>
          <w:lang w:eastAsia="pl-PL"/>
        </w:rPr>
      </w:pPr>
    </w:p>
    <w:p w14:paraId="38B87880" w14:textId="77777777" w:rsidR="00595362" w:rsidRPr="00595362" w:rsidRDefault="00595362" w:rsidP="00595362">
      <w:pPr>
        <w:numPr>
          <w:ilvl w:val="0"/>
          <w:numId w:val="11"/>
        </w:numPr>
        <w:spacing w:before="240" w:after="360" w:line="288" w:lineRule="atLeast"/>
        <w:ind w:left="357" w:hanging="357"/>
        <w:contextualSpacing/>
        <w:textAlignment w:val="top"/>
        <w:rPr>
          <w:rFonts w:ascii="Times New Roman" w:eastAsia="Times New Roman" w:hAnsi="Times New Roman" w:cs="Times New Roman"/>
          <w:b/>
          <w:bCs/>
          <w:caps/>
          <w:sz w:val="24"/>
          <w:szCs w:val="24"/>
          <w:lang w:eastAsia="pl-PL"/>
        </w:rPr>
      </w:pPr>
      <w:r w:rsidRPr="00595362">
        <w:rPr>
          <w:rFonts w:ascii="Times New Roman" w:eastAsia="Times New Roman" w:hAnsi="Times New Roman" w:cs="Times New Roman"/>
          <w:b/>
          <w:bCs/>
          <w:caps/>
          <w:sz w:val="24"/>
          <w:szCs w:val="24"/>
          <w:lang w:eastAsia="pl-PL"/>
        </w:rPr>
        <w:t>Wykaz dokumentów, które należy dołączyć do oferty:</w:t>
      </w:r>
    </w:p>
    <w:p w14:paraId="17F38A2A" w14:textId="77777777" w:rsidR="00595362" w:rsidRPr="00595362" w:rsidRDefault="00595362" w:rsidP="00595362">
      <w:pPr>
        <w:numPr>
          <w:ilvl w:val="0"/>
          <w:numId w:val="8"/>
        </w:numPr>
        <w:spacing w:before="240" w:after="360" w:line="288" w:lineRule="atLeast"/>
        <w:ind w:left="697" w:hanging="357"/>
        <w:contextualSpacing/>
        <w:jc w:val="both"/>
        <w:textAlignment w:val="top"/>
        <w:rPr>
          <w:rFonts w:ascii="Times New Roman" w:eastAsia="Times New Roman" w:hAnsi="Times New Roman" w:cs="Times New Roman"/>
          <w:b/>
          <w:bCs/>
          <w:caps/>
          <w:sz w:val="24"/>
          <w:szCs w:val="24"/>
          <w:lang w:eastAsia="pl-PL"/>
        </w:rPr>
      </w:pPr>
      <w:r w:rsidRPr="00595362">
        <w:rPr>
          <w:rFonts w:ascii="Times New Roman" w:eastAsia="Calibri" w:hAnsi="Times New Roman" w:cs="Times New Roman"/>
          <w:sz w:val="24"/>
          <w:szCs w:val="24"/>
        </w:rPr>
        <w:t>aktualny odpis z odpowiedniego rejestru lub inne dokumenty informujące o statusie prawnym podmiotu składającego ofertę i umocowanie osób go reprezentujących;</w:t>
      </w:r>
    </w:p>
    <w:p w14:paraId="7508218E" w14:textId="77777777" w:rsidR="00595362" w:rsidRPr="00595362" w:rsidRDefault="00595362" w:rsidP="00595362">
      <w:pPr>
        <w:numPr>
          <w:ilvl w:val="0"/>
          <w:numId w:val="8"/>
        </w:numPr>
        <w:spacing w:before="240" w:after="360" w:line="288" w:lineRule="atLeast"/>
        <w:ind w:left="697" w:hanging="357"/>
        <w:contextualSpacing/>
        <w:textAlignment w:val="top"/>
        <w:rPr>
          <w:rFonts w:ascii="Times New Roman" w:eastAsia="Times New Roman" w:hAnsi="Times New Roman" w:cs="Times New Roman"/>
          <w:b/>
          <w:bCs/>
          <w:caps/>
          <w:sz w:val="24"/>
          <w:szCs w:val="24"/>
          <w:lang w:eastAsia="pl-PL"/>
        </w:rPr>
      </w:pPr>
      <w:r w:rsidRPr="00595362">
        <w:rPr>
          <w:rFonts w:ascii="Times New Roman" w:eastAsia="Calibri" w:hAnsi="Times New Roman" w:cs="Times New Roman"/>
          <w:sz w:val="24"/>
          <w:szCs w:val="24"/>
        </w:rPr>
        <w:t xml:space="preserve">oświadczenie: </w:t>
      </w:r>
    </w:p>
    <w:p w14:paraId="53FC3C8C" w14:textId="77777777" w:rsidR="00595362" w:rsidRPr="00595362" w:rsidRDefault="00595362" w:rsidP="00595362">
      <w:pPr>
        <w:numPr>
          <w:ilvl w:val="0"/>
          <w:numId w:val="9"/>
        </w:numPr>
        <w:spacing w:before="240" w:after="360" w:line="288" w:lineRule="atLeast"/>
        <w:ind w:left="1037" w:hanging="357"/>
        <w:contextualSpacing/>
        <w:jc w:val="both"/>
        <w:textAlignment w:val="top"/>
        <w:rPr>
          <w:rFonts w:ascii="Times New Roman" w:eastAsia="Times New Roman" w:hAnsi="Times New Roman" w:cs="Times New Roman"/>
          <w:b/>
          <w:bCs/>
          <w:caps/>
          <w:sz w:val="24"/>
          <w:szCs w:val="24"/>
          <w:lang w:eastAsia="pl-PL"/>
        </w:rPr>
      </w:pPr>
      <w:r w:rsidRPr="00595362">
        <w:rPr>
          <w:rFonts w:ascii="Times New Roman" w:eastAsia="Calibri" w:hAnsi="Times New Roman" w:cs="Times New Roman"/>
          <w:sz w:val="24"/>
          <w:szCs w:val="24"/>
        </w:rPr>
        <w:t>potwierdzające, że w stosunku do podmiotu składającego ofertę nie stwierdzono niezgodnego z przeznaczeniem wykorzystania środków publicznych;</w:t>
      </w:r>
    </w:p>
    <w:p w14:paraId="0EAB995C" w14:textId="77777777" w:rsidR="00595362" w:rsidRPr="00595362" w:rsidRDefault="00595362" w:rsidP="00595362">
      <w:pPr>
        <w:numPr>
          <w:ilvl w:val="0"/>
          <w:numId w:val="9"/>
        </w:numPr>
        <w:spacing w:before="240" w:after="360" w:line="288" w:lineRule="atLeast"/>
        <w:ind w:left="1037" w:hanging="357"/>
        <w:contextualSpacing/>
        <w:jc w:val="both"/>
        <w:textAlignment w:val="top"/>
        <w:rPr>
          <w:rFonts w:ascii="Times New Roman" w:eastAsia="Times New Roman" w:hAnsi="Times New Roman" w:cs="Times New Roman"/>
          <w:b/>
          <w:bCs/>
          <w:caps/>
          <w:sz w:val="24"/>
          <w:szCs w:val="24"/>
          <w:lang w:eastAsia="pl-PL"/>
        </w:rPr>
      </w:pPr>
      <w:r w:rsidRPr="00595362">
        <w:rPr>
          <w:rFonts w:ascii="Times New Roman" w:eastAsia="Calibri" w:hAnsi="Times New Roman" w:cs="Times New Roman"/>
          <w:sz w:val="24"/>
          <w:szCs w:val="24"/>
        </w:rPr>
        <w:t>że podmiot składający ofertę jest jedynym posiadaczem rachunku, na który zostaną przekazane środki, i zobowiązuje się go utrzymywać do chwili zaakceptowania rozliczenia tych środków pod względem finansowym i rzeczowym;</w:t>
      </w:r>
    </w:p>
    <w:p w14:paraId="6827115F" w14:textId="77777777" w:rsidR="00595362" w:rsidRPr="00595362" w:rsidRDefault="00595362" w:rsidP="00595362">
      <w:pPr>
        <w:numPr>
          <w:ilvl w:val="0"/>
          <w:numId w:val="8"/>
        </w:numPr>
        <w:spacing w:before="240" w:after="360" w:line="288" w:lineRule="atLeast"/>
        <w:ind w:left="697" w:hanging="357"/>
        <w:contextualSpacing/>
        <w:textAlignment w:val="top"/>
        <w:rPr>
          <w:rFonts w:ascii="Times New Roman" w:eastAsia="Times New Roman" w:hAnsi="Times New Roman" w:cs="Times New Roman"/>
          <w:b/>
          <w:bCs/>
          <w:caps/>
          <w:sz w:val="24"/>
          <w:szCs w:val="24"/>
          <w:lang w:eastAsia="pl-PL"/>
        </w:rPr>
      </w:pPr>
      <w:r w:rsidRPr="00595362">
        <w:rPr>
          <w:rFonts w:ascii="Times New Roman" w:eastAsia="Calibri" w:hAnsi="Times New Roman" w:cs="Times New Roman"/>
          <w:sz w:val="24"/>
          <w:szCs w:val="24"/>
        </w:rPr>
        <w:t>oświadczenie:</w:t>
      </w:r>
    </w:p>
    <w:p w14:paraId="3DD25722" w14:textId="77777777" w:rsidR="00595362" w:rsidRPr="00595362" w:rsidRDefault="00595362" w:rsidP="00595362">
      <w:pPr>
        <w:numPr>
          <w:ilvl w:val="0"/>
          <w:numId w:val="10"/>
        </w:numPr>
        <w:spacing w:before="240" w:after="360" w:line="288" w:lineRule="atLeast"/>
        <w:ind w:left="1037" w:hanging="357"/>
        <w:contextualSpacing/>
        <w:jc w:val="both"/>
        <w:textAlignment w:val="top"/>
        <w:rPr>
          <w:rFonts w:ascii="Times New Roman" w:eastAsia="Times New Roman" w:hAnsi="Times New Roman" w:cs="Times New Roman"/>
          <w:b/>
          <w:bCs/>
          <w:caps/>
          <w:sz w:val="24"/>
          <w:szCs w:val="24"/>
          <w:lang w:eastAsia="pl-PL"/>
        </w:rPr>
      </w:pPr>
      <w:r w:rsidRPr="00595362">
        <w:rPr>
          <w:rFonts w:ascii="Times New Roman" w:eastAsia="Calibri" w:hAnsi="Times New Roman" w:cs="Times New Roman"/>
          <w:sz w:val="24"/>
          <w:szCs w:val="24"/>
        </w:rPr>
        <w:t>osoby uprawnionej do reprezentowania podmiotu składającego ofertę o niekaralności zakazem pełnienia funkcji związanych z dysponowaniem środkami publicznymi oraz niekaralności za umyślne przestępstwo lub umyślne przestępstwo skarbowe;</w:t>
      </w:r>
    </w:p>
    <w:p w14:paraId="4965833A" w14:textId="77777777" w:rsidR="00595362" w:rsidRPr="00595362" w:rsidRDefault="00595362" w:rsidP="00595362">
      <w:pPr>
        <w:numPr>
          <w:ilvl w:val="0"/>
          <w:numId w:val="10"/>
        </w:numPr>
        <w:spacing w:before="240" w:after="360" w:line="288" w:lineRule="atLeast"/>
        <w:ind w:left="1037" w:hanging="357"/>
        <w:contextualSpacing/>
        <w:jc w:val="both"/>
        <w:textAlignment w:val="top"/>
        <w:rPr>
          <w:rFonts w:ascii="Times New Roman" w:eastAsia="Times New Roman" w:hAnsi="Times New Roman" w:cs="Times New Roman"/>
          <w:bCs/>
          <w:caps/>
          <w:sz w:val="24"/>
          <w:szCs w:val="24"/>
          <w:lang w:eastAsia="pl-PL"/>
        </w:rPr>
      </w:pPr>
      <w:r w:rsidRPr="00595362">
        <w:rPr>
          <w:rFonts w:ascii="Times New Roman" w:eastAsia="Calibri" w:hAnsi="Times New Roman" w:cs="Times New Roman"/>
          <w:sz w:val="24"/>
          <w:szCs w:val="24"/>
        </w:rPr>
        <w:t>osoby upoważnionej do reprezentacji podmiotu składającego ofertę wskazujące, że kwota środków przeznaczona zostanie na realizację zadania zgodnie  z ofertą i</w:t>
      </w:r>
      <w:r w:rsidRPr="00595362">
        <w:rPr>
          <w:rFonts w:ascii="Times New Roman" w:eastAsia="Calibri" w:hAnsi="Times New Roman" w:cs="Times New Roman"/>
          <w:b/>
          <w:sz w:val="24"/>
          <w:szCs w:val="24"/>
        </w:rPr>
        <w:t> </w:t>
      </w:r>
      <w:r w:rsidRPr="00595362">
        <w:rPr>
          <w:rFonts w:ascii="Times New Roman" w:eastAsia="Calibri" w:hAnsi="Times New Roman" w:cs="Times New Roman"/>
          <w:sz w:val="24"/>
          <w:szCs w:val="24"/>
        </w:rPr>
        <w:t>że w tym zakresie zadanie nie będzie finansowane z innych źródeł</w:t>
      </w:r>
      <w:r w:rsidRPr="00595362">
        <w:rPr>
          <w:rFonts w:ascii="Times New Roman" w:eastAsia="Times New Roman" w:hAnsi="Times New Roman" w:cs="Times New Roman"/>
          <w:bCs/>
          <w:caps/>
          <w:sz w:val="24"/>
          <w:szCs w:val="24"/>
          <w:lang w:eastAsia="pl-PL"/>
        </w:rPr>
        <w:t>.</w:t>
      </w:r>
    </w:p>
    <w:p w14:paraId="566813AC" w14:textId="77777777" w:rsidR="00595362" w:rsidRPr="00595362" w:rsidRDefault="00595362" w:rsidP="00595362">
      <w:pPr>
        <w:spacing w:before="240" w:after="360" w:line="288" w:lineRule="atLeast"/>
        <w:ind w:left="1485"/>
        <w:contextualSpacing/>
        <w:jc w:val="both"/>
        <w:textAlignment w:val="top"/>
        <w:rPr>
          <w:rFonts w:ascii="Times New Roman" w:eastAsia="Times New Roman" w:hAnsi="Times New Roman" w:cs="Times New Roman"/>
          <w:bCs/>
          <w:caps/>
          <w:sz w:val="24"/>
          <w:szCs w:val="24"/>
          <w:lang w:eastAsia="pl-PL"/>
        </w:rPr>
      </w:pPr>
    </w:p>
    <w:p w14:paraId="71C791E3" w14:textId="2D20A2F4" w:rsidR="00595362" w:rsidRPr="00595362" w:rsidRDefault="00595362" w:rsidP="00595362">
      <w:pPr>
        <w:spacing w:before="240" w:after="360" w:line="288" w:lineRule="atLeast"/>
        <w:ind w:left="340"/>
        <w:contextualSpacing/>
        <w:jc w:val="both"/>
        <w:textAlignment w:val="top"/>
        <w:rPr>
          <w:rFonts w:ascii="Times New Roman" w:eastAsia="Calibri" w:hAnsi="Times New Roman" w:cs="Times New Roman"/>
          <w:sz w:val="24"/>
          <w:szCs w:val="24"/>
        </w:rPr>
      </w:pPr>
      <w:r w:rsidRPr="00595362">
        <w:rPr>
          <w:rFonts w:ascii="Times New Roman" w:eastAsia="Calibri" w:hAnsi="Times New Roman" w:cs="Times New Roman"/>
          <w:sz w:val="24"/>
          <w:szCs w:val="24"/>
        </w:rPr>
        <w:t xml:space="preserve">Składający oświadczenia jest obowiązany do zawarcia w nich klauzuli następującej treści: </w:t>
      </w:r>
      <w:r w:rsidRPr="00595362">
        <w:rPr>
          <w:rFonts w:ascii="Times New Roman" w:eastAsia="Calibri" w:hAnsi="Times New Roman" w:cs="Times New Roman"/>
          <w:i/>
          <w:sz w:val="24"/>
          <w:szCs w:val="24"/>
        </w:rPr>
        <w:t>„Jestem świadomy odpowiedzialności karnej za złożenie fałszywego oświadczenia.".</w:t>
      </w:r>
      <w:r w:rsidRPr="00595362">
        <w:rPr>
          <w:rFonts w:ascii="Times New Roman" w:eastAsia="Calibri" w:hAnsi="Times New Roman" w:cs="Times New Roman"/>
          <w:sz w:val="24"/>
          <w:szCs w:val="24"/>
        </w:rPr>
        <w:t xml:space="preserve"> Klauzula ta zastępuje pouczenie organu o odpowiedzialności karnej za składanie fałszywych zeznań. – podstawa art. 17 ust 4 ustawy z dnia 11 września 2015r. o zdrowiu publicznym (tj. Dz. U. 202</w:t>
      </w:r>
      <w:r w:rsidR="00A74E75">
        <w:rPr>
          <w:rFonts w:ascii="Times New Roman" w:eastAsia="Calibri" w:hAnsi="Times New Roman" w:cs="Times New Roman"/>
          <w:sz w:val="24"/>
          <w:szCs w:val="24"/>
        </w:rPr>
        <w:t>2</w:t>
      </w:r>
      <w:r w:rsidRPr="00595362">
        <w:rPr>
          <w:rFonts w:ascii="Times New Roman" w:eastAsia="Calibri" w:hAnsi="Times New Roman" w:cs="Times New Roman"/>
          <w:sz w:val="24"/>
          <w:szCs w:val="24"/>
        </w:rPr>
        <w:t>r. poz. 1</w:t>
      </w:r>
      <w:r w:rsidR="00A74E75">
        <w:rPr>
          <w:rFonts w:ascii="Times New Roman" w:eastAsia="Calibri" w:hAnsi="Times New Roman" w:cs="Times New Roman"/>
          <w:sz w:val="24"/>
          <w:szCs w:val="24"/>
        </w:rPr>
        <w:t>608</w:t>
      </w:r>
      <w:r w:rsidRPr="00595362">
        <w:rPr>
          <w:rFonts w:ascii="Times New Roman" w:eastAsia="Calibri" w:hAnsi="Times New Roman" w:cs="Times New Roman"/>
          <w:sz w:val="24"/>
          <w:szCs w:val="24"/>
        </w:rPr>
        <w:t xml:space="preserve"> z późn.zm.).</w:t>
      </w:r>
    </w:p>
    <w:p w14:paraId="10349A98" w14:textId="77777777" w:rsidR="00595362" w:rsidRPr="00595362" w:rsidRDefault="00595362" w:rsidP="00595362">
      <w:pPr>
        <w:spacing w:before="240" w:after="360" w:line="288" w:lineRule="atLeast"/>
        <w:ind w:left="340"/>
        <w:contextualSpacing/>
        <w:jc w:val="both"/>
        <w:textAlignment w:val="top"/>
        <w:rPr>
          <w:rFonts w:ascii="Times New Roman" w:eastAsia="Calibri" w:hAnsi="Times New Roman" w:cs="Times New Roman"/>
          <w:sz w:val="24"/>
          <w:szCs w:val="24"/>
        </w:rPr>
      </w:pPr>
    </w:p>
    <w:p w14:paraId="4D1B66B3" w14:textId="77777777" w:rsidR="00595362" w:rsidRPr="00595362" w:rsidRDefault="00595362" w:rsidP="00595362">
      <w:pPr>
        <w:spacing w:before="240" w:after="360" w:line="288" w:lineRule="atLeast"/>
        <w:ind w:left="340"/>
        <w:contextualSpacing/>
        <w:jc w:val="both"/>
        <w:textAlignment w:val="top"/>
        <w:rPr>
          <w:rFonts w:ascii="Times New Roman" w:eastAsia="Calibri" w:hAnsi="Times New Roman" w:cs="Times New Roman"/>
          <w:sz w:val="24"/>
          <w:szCs w:val="24"/>
        </w:rPr>
      </w:pPr>
      <w:r w:rsidRPr="00595362">
        <w:rPr>
          <w:rFonts w:ascii="Times New Roman" w:eastAsia="Calibri" w:hAnsi="Times New Roman" w:cs="Times New Roman"/>
          <w:sz w:val="24"/>
          <w:szCs w:val="24"/>
        </w:rPr>
        <w:t>Wzory oświadczeń o których mowa w pkt. 2-3 stanowią załącznik nr 3 do zarządzenia ogłaszającego konkurs.</w:t>
      </w:r>
    </w:p>
    <w:p w14:paraId="2F3FC4AF" w14:textId="77777777" w:rsidR="00595362" w:rsidRPr="00595362" w:rsidRDefault="00595362" w:rsidP="00595362">
      <w:pPr>
        <w:spacing w:before="240" w:after="360" w:line="288" w:lineRule="atLeast"/>
        <w:ind w:left="720"/>
        <w:contextualSpacing/>
        <w:jc w:val="both"/>
        <w:textAlignment w:val="top"/>
        <w:rPr>
          <w:rFonts w:ascii="Times New Roman" w:eastAsia="Times New Roman" w:hAnsi="Times New Roman" w:cs="Times New Roman"/>
          <w:bCs/>
          <w:caps/>
          <w:sz w:val="24"/>
          <w:szCs w:val="24"/>
          <w:lang w:eastAsia="pl-PL"/>
        </w:rPr>
      </w:pPr>
    </w:p>
    <w:p w14:paraId="3C693761" w14:textId="77777777" w:rsidR="00595362" w:rsidRPr="00595362" w:rsidRDefault="00595362" w:rsidP="00595362">
      <w:pPr>
        <w:numPr>
          <w:ilvl w:val="0"/>
          <w:numId w:val="11"/>
        </w:numPr>
        <w:spacing w:before="240" w:after="360" w:line="288" w:lineRule="atLeast"/>
        <w:ind w:left="357" w:hanging="357"/>
        <w:contextualSpacing/>
        <w:jc w:val="both"/>
        <w:textAlignment w:val="top"/>
        <w:rPr>
          <w:rFonts w:ascii="Times New Roman" w:eastAsia="Times New Roman" w:hAnsi="Times New Roman" w:cs="Times New Roman"/>
          <w:b/>
          <w:bCs/>
          <w:caps/>
          <w:sz w:val="24"/>
          <w:szCs w:val="24"/>
          <w:lang w:eastAsia="pl-PL"/>
        </w:rPr>
      </w:pPr>
      <w:r w:rsidRPr="00595362">
        <w:rPr>
          <w:rFonts w:ascii="Times New Roman" w:eastAsia="Times New Roman" w:hAnsi="Times New Roman" w:cs="Times New Roman"/>
          <w:b/>
          <w:bCs/>
          <w:caps/>
          <w:sz w:val="24"/>
          <w:szCs w:val="24"/>
          <w:lang w:eastAsia="pl-PL"/>
        </w:rPr>
        <w:t>Informacja o możliwości odwołania konkursu ofert przed upływem terminu na złożenie ofert oraz możliwości przedłużenia terminu złożenia ofert i terminu rozstrzygnięcia konkursu ofert</w:t>
      </w:r>
    </w:p>
    <w:p w14:paraId="2B7E5ADB" w14:textId="77777777" w:rsidR="00595362" w:rsidRPr="00595362" w:rsidRDefault="00595362" w:rsidP="00595362">
      <w:pPr>
        <w:spacing w:before="240" w:after="360" w:line="288" w:lineRule="atLeast"/>
        <w:ind w:left="340"/>
        <w:contextualSpacing/>
        <w:jc w:val="both"/>
        <w:textAlignment w:val="top"/>
        <w:rPr>
          <w:rFonts w:ascii="Times New Roman" w:eastAsia="Times New Roman" w:hAnsi="Times New Roman" w:cs="Times New Roman"/>
          <w:bCs/>
          <w:sz w:val="24"/>
          <w:szCs w:val="24"/>
          <w:lang w:eastAsia="pl-PL"/>
        </w:rPr>
      </w:pPr>
      <w:r w:rsidRPr="00595362">
        <w:rPr>
          <w:rFonts w:ascii="Times New Roman" w:eastAsia="Times New Roman" w:hAnsi="Times New Roman" w:cs="Times New Roman"/>
          <w:bCs/>
          <w:sz w:val="24"/>
          <w:szCs w:val="24"/>
          <w:lang w:eastAsia="pl-PL"/>
        </w:rPr>
        <w:t>Burmistrz Wadowic zastrzega sobie prawo odwołania konkursu przed upływem terminu na złożenie ofert oraz możliwość przedłużenia terminu złożenia ofert i terminu rozstrzygnięcia konkursu ofert.</w:t>
      </w:r>
    </w:p>
    <w:p w14:paraId="29705C80" w14:textId="77777777" w:rsidR="00595362" w:rsidRPr="00595362" w:rsidRDefault="00595362" w:rsidP="00595362">
      <w:pPr>
        <w:spacing w:before="240" w:after="360" w:line="288" w:lineRule="atLeast"/>
        <w:ind w:left="720"/>
        <w:contextualSpacing/>
        <w:jc w:val="both"/>
        <w:textAlignment w:val="top"/>
        <w:rPr>
          <w:rFonts w:ascii="Times New Roman" w:eastAsia="Times New Roman" w:hAnsi="Times New Roman" w:cs="Times New Roman"/>
          <w:bCs/>
          <w:sz w:val="24"/>
          <w:szCs w:val="24"/>
          <w:lang w:eastAsia="pl-PL"/>
        </w:rPr>
      </w:pPr>
    </w:p>
    <w:p w14:paraId="56996547" w14:textId="77777777" w:rsidR="00595362" w:rsidRPr="00595362" w:rsidRDefault="00595362" w:rsidP="00595362">
      <w:pPr>
        <w:numPr>
          <w:ilvl w:val="0"/>
          <w:numId w:val="11"/>
        </w:numPr>
        <w:spacing w:before="240" w:after="360" w:line="288" w:lineRule="atLeast"/>
        <w:ind w:left="357" w:hanging="357"/>
        <w:contextualSpacing/>
        <w:jc w:val="both"/>
        <w:textAlignment w:val="top"/>
        <w:rPr>
          <w:rFonts w:ascii="Times New Roman" w:eastAsia="Times New Roman" w:hAnsi="Times New Roman" w:cs="Times New Roman"/>
          <w:b/>
          <w:bCs/>
          <w:caps/>
          <w:sz w:val="24"/>
          <w:szCs w:val="24"/>
          <w:lang w:eastAsia="pl-PL"/>
        </w:rPr>
      </w:pPr>
      <w:r w:rsidRPr="00595362">
        <w:rPr>
          <w:rFonts w:ascii="Times New Roman" w:eastAsia="Times New Roman" w:hAnsi="Times New Roman" w:cs="Times New Roman"/>
          <w:b/>
          <w:bCs/>
          <w:caps/>
          <w:sz w:val="24"/>
          <w:szCs w:val="24"/>
          <w:lang w:eastAsia="pl-PL"/>
        </w:rPr>
        <w:t>sposób złożenia oferty i dokumentów, o których mowa w UST. VIII.</w:t>
      </w:r>
    </w:p>
    <w:p w14:paraId="55CF3945" w14:textId="77777777" w:rsidR="00595362" w:rsidRPr="00595362" w:rsidRDefault="00595362" w:rsidP="00595362">
      <w:pPr>
        <w:numPr>
          <w:ilvl w:val="0"/>
          <w:numId w:val="4"/>
        </w:numPr>
        <w:spacing w:after="0" w:line="276" w:lineRule="auto"/>
        <w:ind w:left="697" w:hanging="357"/>
        <w:contextualSpacing/>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t>Oferta musi być sporządzona na druku stanowiącym załącznik nr 2 do zarządzenia o ogłoszeniu konkursu ofert na realizację zadań publicznych z zakresu zdrowia publicznego.</w:t>
      </w:r>
    </w:p>
    <w:p w14:paraId="09D4FC2A" w14:textId="77777777" w:rsidR="00595362" w:rsidRPr="00595362" w:rsidRDefault="00595362" w:rsidP="00595362">
      <w:pPr>
        <w:numPr>
          <w:ilvl w:val="0"/>
          <w:numId w:val="4"/>
        </w:numPr>
        <w:spacing w:before="100" w:beforeAutospacing="1" w:after="100" w:afterAutospacing="1" w:line="276" w:lineRule="auto"/>
        <w:ind w:left="697" w:hanging="357"/>
        <w:contextualSpacing/>
        <w:jc w:val="both"/>
        <w:textAlignment w:val="top"/>
        <w:rPr>
          <w:rFonts w:ascii="Times New Roman" w:eastAsia="Times New Roman" w:hAnsi="Times New Roman" w:cs="Times New Roman"/>
          <w:bCs/>
          <w:sz w:val="24"/>
          <w:szCs w:val="24"/>
          <w:lang w:eastAsia="pl-PL"/>
        </w:rPr>
      </w:pPr>
      <w:r w:rsidRPr="00595362">
        <w:rPr>
          <w:rFonts w:ascii="Times New Roman" w:eastAsia="Times New Roman" w:hAnsi="Times New Roman" w:cs="Times New Roman"/>
          <w:bCs/>
          <w:sz w:val="24"/>
          <w:szCs w:val="24"/>
          <w:lang w:eastAsia="pl-PL"/>
        </w:rPr>
        <w:t>Formularz oferty dostępny jest na stronie internetowej www.wadowice.pl w zakładce NGO/Druki do pobrania (https://wadowice.pl/ngo/druki-do-pobrania) oraz w Referacie Spraw Społecznych Urzędu Miejskiego w Wadowicach (I piętro pok. 32).</w:t>
      </w:r>
    </w:p>
    <w:p w14:paraId="4ADA808B" w14:textId="77777777" w:rsidR="00595362" w:rsidRPr="00595362" w:rsidRDefault="00595362" w:rsidP="00595362">
      <w:pPr>
        <w:spacing w:before="100" w:beforeAutospacing="1" w:after="100" w:afterAutospacing="1" w:line="276" w:lineRule="auto"/>
        <w:ind w:left="697"/>
        <w:contextualSpacing/>
        <w:jc w:val="both"/>
        <w:textAlignment w:val="top"/>
        <w:rPr>
          <w:rFonts w:ascii="Times New Roman" w:eastAsia="Times New Roman" w:hAnsi="Times New Roman" w:cs="Times New Roman"/>
          <w:bCs/>
          <w:sz w:val="24"/>
          <w:szCs w:val="24"/>
          <w:lang w:eastAsia="pl-PL"/>
        </w:rPr>
      </w:pPr>
    </w:p>
    <w:p w14:paraId="3B82318F" w14:textId="77777777" w:rsidR="00595362" w:rsidRPr="00595362" w:rsidRDefault="00595362" w:rsidP="00595362">
      <w:pPr>
        <w:numPr>
          <w:ilvl w:val="0"/>
          <w:numId w:val="4"/>
        </w:numPr>
        <w:spacing w:after="0" w:line="276" w:lineRule="auto"/>
        <w:ind w:left="697" w:hanging="357"/>
        <w:contextualSpacing/>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lastRenderedPageBreak/>
        <w:t>Ofertę należy przygotować wg następujących zasad:</w:t>
      </w:r>
    </w:p>
    <w:p w14:paraId="0CB4055B" w14:textId="77777777" w:rsidR="00595362" w:rsidRPr="00595362" w:rsidRDefault="00595362" w:rsidP="00595362">
      <w:pPr>
        <w:numPr>
          <w:ilvl w:val="0"/>
          <w:numId w:val="12"/>
        </w:numPr>
        <w:spacing w:after="0" w:line="276" w:lineRule="auto"/>
        <w:contextualSpacing/>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t>oferta musi być wypełniona w języku  polskim, w sposób czytelny, tj. komputerowo, pismem maszynowym lub ręcznym drukowanym,</w:t>
      </w:r>
    </w:p>
    <w:p w14:paraId="713E35B1" w14:textId="77777777" w:rsidR="00595362" w:rsidRPr="00595362" w:rsidRDefault="00595362" w:rsidP="00595362">
      <w:pPr>
        <w:numPr>
          <w:ilvl w:val="0"/>
          <w:numId w:val="12"/>
        </w:numPr>
        <w:spacing w:after="0" w:line="276" w:lineRule="auto"/>
        <w:contextualSpacing/>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t>nie można zmieniać układu oferty,</w:t>
      </w:r>
    </w:p>
    <w:p w14:paraId="7A9ECBFF" w14:textId="77777777" w:rsidR="00595362" w:rsidRPr="00595362" w:rsidRDefault="00595362" w:rsidP="00595362">
      <w:pPr>
        <w:numPr>
          <w:ilvl w:val="0"/>
          <w:numId w:val="12"/>
        </w:numPr>
        <w:spacing w:after="0" w:line="276" w:lineRule="auto"/>
        <w:contextualSpacing/>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t>oferta musi być kompletna,</w:t>
      </w:r>
    </w:p>
    <w:p w14:paraId="3904E9DA" w14:textId="77777777" w:rsidR="00595362" w:rsidRPr="00595362" w:rsidRDefault="00595362" w:rsidP="00595362">
      <w:pPr>
        <w:numPr>
          <w:ilvl w:val="0"/>
          <w:numId w:val="12"/>
        </w:numPr>
        <w:spacing w:after="0" w:line="276" w:lineRule="auto"/>
        <w:contextualSpacing/>
        <w:jc w:val="both"/>
        <w:rPr>
          <w:rFonts w:ascii="Times New Roman" w:eastAsia="Calibri" w:hAnsi="Times New Roman" w:cs="Times New Roman"/>
          <w:sz w:val="24"/>
          <w:szCs w:val="24"/>
        </w:rPr>
      </w:pPr>
      <w:r w:rsidRPr="00595362">
        <w:rPr>
          <w:rFonts w:ascii="Times New Roman" w:eastAsia="Calibri" w:hAnsi="Times New Roman" w:cs="Times New Roman"/>
          <w:sz w:val="24"/>
          <w:szCs w:val="24"/>
        </w:rPr>
        <w:t>podawane informacje winny być dokładne i wystarczająco szczegółowe, aby zapewnić jasność i czytelność oferty.</w:t>
      </w:r>
    </w:p>
    <w:p w14:paraId="0C8C1F8C" w14:textId="77777777" w:rsidR="00595362" w:rsidRPr="00595362" w:rsidRDefault="00595362" w:rsidP="00595362">
      <w:pPr>
        <w:numPr>
          <w:ilvl w:val="0"/>
          <w:numId w:val="4"/>
        </w:numPr>
        <w:spacing w:after="0" w:line="276" w:lineRule="auto"/>
        <w:ind w:left="697" w:hanging="357"/>
        <w:contextualSpacing/>
        <w:jc w:val="both"/>
        <w:rPr>
          <w:rFonts w:ascii="Times New Roman" w:eastAsia="Calibri" w:hAnsi="Times New Roman" w:cs="Times New Roman"/>
          <w:sz w:val="24"/>
          <w:szCs w:val="24"/>
        </w:rPr>
      </w:pPr>
      <w:r w:rsidRPr="00595362">
        <w:rPr>
          <w:rFonts w:ascii="Times New Roman" w:eastAsia="Times New Roman" w:hAnsi="Times New Roman" w:cs="Times New Roman"/>
          <w:sz w:val="24"/>
          <w:szCs w:val="24"/>
          <w:lang w:eastAsia="pl-PL"/>
        </w:rPr>
        <w:t>Oferta wraz z załącznikami, o których mowa w ust. VIII musi stanowić kompletną całość.</w:t>
      </w:r>
    </w:p>
    <w:p w14:paraId="76A2FF0B" w14:textId="77777777" w:rsidR="00595362" w:rsidRPr="00595362" w:rsidRDefault="00595362" w:rsidP="00595362">
      <w:pPr>
        <w:rPr>
          <w:rFonts w:ascii="Calibri" w:eastAsia="Calibri" w:hAnsi="Calibri" w:cs="Times New Roman"/>
        </w:rPr>
      </w:pPr>
    </w:p>
    <w:p w14:paraId="19A987B4" w14:textId="77777777" w:rsidR="00C85334" w:rsidRDefault="00C85334"/>
    <w:sectPr w:rsidR="00C85334" w:rsidSect="0069194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90C"/>
    <w:multiLevelType w:val="hybridMultilevel"/>
    <w:tmpl w:val="00C6FA08"/>
    <w:lvl w:ilvl="0" w:tplc="6D7EFACC">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1885BA2"/>
    <w:multiLevelType w:val="multilevel"/>
    <w:tmpl w:val="08E81BDC"/>
    <w:lvl w:ilvl="0">
      <w:start w:val="1"/>
      <w:numFmt w:val="decimal"/>
      <w:lvlText w:val="%1."/>
      <w:lvlJc w:val="left"/>
      <w:pPr>
        <w:tabs>
          <w:tab w:val="num" w:pos="1068"/>
        </w:tabs>
        <w:ind w:left="1068" w:hanging="360"/>
      </w:pPr>
      <w:rPr>
        <w:rFonts w:ascii="Times New Roman" w:eastAsia="Times New Roman" w:hAnsi="Times New Roman" w:cs="Times New Roman"/>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15:restartNumberingAfterBreak="0">
    <w:nsid w:val="05A83E99"/>
    <w:multiLevelType w:val="hybridMultilevel"/>
    <w:tmpl w:val="76A061DC"/>
    <w:lvl w:ilvl="0" w:tplc="99E2EE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F75E74"/>
    <w:multiLevelType w:val="hybridMultilevel"/>
    <w:tmpl w:val="B422FEDC"/>
    <w:lvl w:ilvl="0" w:tplc="AB7401D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 w15:restartNumberingAfterBreak="0">
    <w:nsid w:val="1AF71ACF"/>
    <w:multiLevelType w:val="hybridMultilevel"/>
    <w:tmpl w:val="557CEFB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15:restartNumberingAfterBreak="0">
    <w:nsid w:val="27C85E51"/>
    <w:multiLevelType w:val="hybridMultilevel"/>
    <w:tmpl w:val="37A870C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15:restartNumberingAfterBreak="0">
    <w:nsid w:val="32BC1EB4"/>
    <w:multiLevelType w:val="hybridMultilevel"/>
    <w:tmpl w:val="5C8E1558"/>
    <w:lvl w:ilvl="0" w:tplc="B4661F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225E17"/>
    <w:multiLevelType w:val="hybridMultilevel"/>
    <w:tmpl w:val="7F7647B0"/>
    <w:lvl w:ilvl="0" w:tplc="9342DD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864D48"/>
    <w:multiLevelType w:val="hybridMultilevel"/>
    <w:tmpl w:val="0ECAD144"/>
    <w:lvl w:ilvl="0" w:tplc="D3284C92">
      <w:start w:val="1"/>
      <w:numFmt w:val="decimal"/>
      <w:lvlText w:val="%1."/>
      <w:lvlJc w:val="left"/>
      <w:pPr>
        <w:ind w:left="1080" w:hanging="360"/>
      </w:pPr>
      <w:rPr>
        <w:rFonts w:hint="default"/>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5702705"/>
    <w:multiLevelType w:val="hybridMultilevel"/>
    <w:tmpl w:val="316C858A"/>
    <w:lvl w:ilvl="0" w:tplc="B3DC9E2E">
      <w:start w:val="1"/>
      <w:numFmt w:val="lowerLetter"/>
      <w:lvlText w:val="%1)"/>
      <w:lvlJc w:val="left"/>
      <w:pPr>
        <w:ind w:left="720" w:hanging="360"/>
      </w:pPr>
      <w:rPr>
        <w:rFonts w:hint="default"/>
      </w:rPr>
    </w:lvl>
    <w:lvl w:ilvl="1" w:tplc="855A5710">
      <w:start w:val="1"/>
      <w:numFmt w:val="lowerLetter"/>
      <w:lvlText w:val="%2)"/>
      <w:lvlJc w:val="left"/>
      <w:pPr>
        <w:ind w:left="1440" w:hanging="360"/>
      </w:pPr>
      <w:rPr>
        <w:rFonts w:ascii="Times New Roman" w:hAnsi="Times New Roman" w:cs="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662E7"/>
    <w:multiLevelType w:val="hybridMultilevel"/>
    <w:tmpl w:val="19423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240E5B"/>
    <w:multiLevelType w:val="hybridMultilevel"/>
    <w:tmpl w:val="5994DE82"/>
    <w:lvl w:ilvl="0" w:tplc="D7AA2B2A">
      <w:start w:val="1"/>
      <w:numFmt w:val="decimal"/>
      <w:lvlText w:val="%1."/>
      <w:lvlJc w:val="left"/>
      <w:pPr>
        <w:ind w:left="77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220F74"/>
    <w:multiLevelType w:val="hybridMultilevel"/>
    <w:tmpl w:val="5A7246C6"/>
    <w:lvl w:ilvl="0" w:tplc="7F8CA180">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3265007">
    <w:abstractNumId w:val="1"/>
  </w:num>
  <w:num w:numId="2" w16cid:durableId="1096293237">
    <w:abstractNumId w:val="9"/>
  </w:num>
  <w:num w:numId="3" w16cid:durableId="2118717942">
    <w:abstractNumId w:val="10"/>
  </w:num>
  <w:num w:numId="4" w16cid:durableId="1063337098">
    <w:abstractNumId w:val="11"/>
  </w:num>
  <w:num w:numId="5" w16cid:durableId="1000347386">
    <w:abstractNumId w:val="8"/>
  </w:num>
  <w:num w:numId="6" w16cid:durableId="747002632">
    <w:abstractNumId w:val="6"/>
  </w:num>
  <w:num w:numId="7" w16cid:durableId="415367462">
    <w:abstractNumId w:val="7"/>
  </w:num>
  <w:num w:numId="8" w16cid:durableId="771627262">
    <w:abstractNumId w:val="2"/>
  </w:num>
  <w:num w:numId="9" w16cid:durableId="2054964532">
    <w:abstractNumId w:val="4"/>
  </w:num>
  <w:num w:numId="10" w16cid:durableId="478687616">
    <w:abstractNumId w:val="5"/>
  </w:num>
  <w:num w:numId="11" w16cid:durableId="669874976">
    <w:abstractNumId w:val="12"/>
  </w:num>
  <w:num w:numId="12" w16cid:durableId="1285237351">
    <w:abstractNumId w:val="3"/>
  </w:num>
  <w:num w:numId="13" w16cid:durableId="1991132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B8"/>
    <w:rsid w:val="000450E3"/>
    <w:rsid w:val="000F1D96"/>
    <w:rsid w:val="001C0DC7"/>
    <w:rsid w:val="001E16B6"/>
    <w:rsid w:val="001E67EA"/>
    <w:rsid w:val="00226F13"/>
    <w:rsid w:val="00314B51"/>
    <w:rsid w:val="003406FD"/>
    <w:rsid w:val="003D7F10"/>
    <w:rsid w:val="004314E8"/>
    <w:rsid w:val="004F7C50"/>
    <w:rsid w:val="00595362"/>
    <w:rsid w:val="005B5C1E"/>
    <w:rsid w:val="005F1F8E"/>
    <w:rsid w:val="006C4DEC"/>
    <w:rsid w:val="00A74E75"/>
    <w:rsid w:val="00C767B8"/>
    <w:rsid w:val="00C85334"/>
    <w:rsid w:val="00D46DB4"/>
    <w:rsid w:val="00DC406D"/>
    <w:rsid w:val="00EB7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5DF1"/>
  <w15:chartTrackingRefBased/>
  <w15:docId w15:val="{B1312301-7DE8-4F53-B004-549A1A36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1</Pages>
  <Words>1667</Words>
  <Characters>10005</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Gracjasz</dc:creator>
  <cp:keywords/>
  <dc:description/>
  <cp:lastModifiedBy>Anna Gracjasz</cp:lastModifiedBy>
  <cp:revision>11</cp:revision>
  <cp:lastPrinted>2022-11-30T08:25:00Z</cp:lastPrinted>
  <dcterms:created xsi:type="dcterms:W3CDTF">2022-11-04T10:38:00Z</dcterms:created>
  <dcterms:modified xsi:type="dcterms:W3CDTF">2022-12-06T11:15:00Z</dcterms:modified>
</cp:coreProperties>
</file>