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CE01B9" w14:textId="0A8C3591" w:rsidR="00B71B6B" w:rsidRPr="00871DFB" w:rsidRDefault="006503E3" w:rsidP="006503E3">
      <w:pPr>
        <w:jc w:val="center"/>
        <w:rPr>
          <w:b/>
          <w:sz w:val="24"/>
          <w:szCs w:val="24"/>
        </w:rPr>
      </w:pPr>
      <w:r w:rsidRPr="00871DFB">
        <w:rPr>
          <w:b/>
          <w:sz w:val="24"/>
          <w:szCs w:val="24"/>
        </w:rPr>
        <w:t>REGULAMIN KONKURSU „</w:t>
      </w:r>
      <w:r w:rsidR="00871DFB" w:rsidRPr="00871DFB">
        <w:rPr>
          <w:b/>
          <w:sz w:val="24"/>
          <w:szCs w:val="24"/>
        </w:rPr>
        <w:t>Serce Roku</w:t>
      </w:r>
      <w:r w:rsidRPr="00871DFB">
        <w:rPr>
          <w:b/>
          <w:sz w:val="24"/>
          <w:szCs w:val="24"/>
        </w:rPr>
        <w:t>”</w:t>
      </w:r>
      <w:r w:rsidR="00871DFB" w:rsidRPr="00871DFB">
        <w:rPr>
          <w:b/>
          <w:sz w:val="24"/>
          <w:szCs w:val="24"/>
        </w:rPr>
        <w:br/>
        <w:t>202</w:t>
      </w:r>
      <w:r w:rsidR="00821F49">
        <w:rPr>
          <w:b/>
          <w:sz w:val="24"/>
          <w:szCs w:val="24"/>
        </w:rPr>
        <w:t>3</w:t>
      </w:r>
      <w:r w:rsidR="00871DFB" w:rsidRPr="00871DFB">
        <w:rPr>
          <w:b/>
          <w:sz w:val="24"/>
          <w:szCs w:val="24"/>
        </w:rPr>
        <w:t xml:space="preserve"> ROK</w:t>
      </w:r>
    </w:p>
    <w:p w14:paraId="692248B0" w14:textId="77777777" w:rsidR="00262800" w:rsidRDefault="00262800" w:rsidP="00262800">
      <w:pPr>
        <w:pStyle w:val="Akapitzlist"/>
        <w:ind w:left="1080"/>
      </w:pPr>
    </w:p>
    <w:p w14:paraId="300D2CD4" w14:textId="77777777" w:rsidR="00262800" w:rsidRDefault="00262800" w:rsidP="00BB2189">
      <w:pPr>
        <w:jc w:val="center"/>
        <w:rPr>
          <w:rFonts w:cstheme="minorHAnsi"/>
        </w:rPr>
      </w:pPr>
    </w:p>
    <w:p w14:paraId="17FA91A0" w14:textId="66539878" w:rsidR="006503E3" w:rsidRPr="00871DFB" w:rsidRDefault="006503E3" w:rsidP="00BB2189">
      <w:pPr>
        <w:jc w:val="center"/>
        <w:rPr>
          <w:b/>
        </w:rPr>
      </w:pPr>
      <w:r w:rsidRPr="00871DFB">
        <w:rPr>
          <w:rFonts w:cstheme="minorHAnsi"/>
          <w:b/>
        </w:rPr>
        <w:t>§</w:t>
      </w:r>
      <w:r w:rsidRPr="00871DFB">
        <w:rPr>
          <w:b/>
        </w:rPr>
        <w:t xml:space="preserve"> 1. Postanowienia ogólne</w:t>
      </w:r>
    </w:p>
    <w:p w14:paraId="58C21A4A" w14:textId="1C5B46DE" w:rsidR="006503E3" w:rsidRDefault="006503E3" w:rsidP="00F32324">
      <w:pPr>
        <w:pStyle w:val="Akapitzlist"/>
        <w:numPr>
          <w:ilvl w:val="0"/>
          <w:numId w:val="1"/>
        </w:numPr>
        <w:jc w:val="both"/>
      </w:pPr>
      <w:r>
        <w:t>Organizatorem konkursu „</w:t>
      </w:r>
      <w:r w:rsidR="00014170">
        <w:t>Serce Roku</w:t>
      </w:r>
      <w:r>
        <w:t xml:space="preserve">”, zwanym dalej KONKURSEM, jest </w:t>
      </w:r>
      <w:r w:rsidR="00097141">
        <w:t xml:space="preserve">Urząd Miejski </w:t>
      </w:r>
      <w:r w:rsidR="00014170">
        <w:br/>
      </w:r>
      <w:r w:rsidR="00097141">
        <w:t xml:space="preserve">w </w:t>
      </w:r>
      <w:r>
        <w:t>Wadowic</w:t>
      </w:r>
      <w:r w:rsidR="00097141">
        <w:t>ach</w:t>
      </w:r>
      <w:r>
        <w:t xml:space="preserve"> z siedzibą przy pl. Jana Pawła II 23, zwan</w:t>
      </w:r>
      <w:r w:rsidR="00D24874">
        <w:t>y</w:t>
      </w:r>
      <w:r>
        <w:t xml:space="preserve"> dalej ORGANIZATOREM.</w:t>
      </w:r>
    </w:p>
    <w:p w14:paraId="5E6556CD" w14:textId="6BD11DCD" w:rsidR="00E8560C" w:rsidRDefault="006503E3" w:rsidP="00E8560C">
      <w:pPr>
        <w:pStyle w:val="Akapitzlist"/>
        <w:ind w:left="709"/>
        <w:jc w:val="both"/>
      </w:pPr>
      <w:r>
        <w:t>Celem konkursu „</w:t>
      </w:r>
      <w:r w:rsidR="003038BF">
        <w:t>Serce Roku</w:t>
      </w:r>
      <w:r>
        <w:t>”</w:t>
      </w:r>
      <w:r w:rsidR="00312D27">
        <w:t xml:space="preserve"> jest promowanie pozytywnych zachowań, działań</w:t>
      </w:r>
      <w:r w:rsidR="008F5040">
        <w:t xml:space="preserve"> i</w:t>
      </w:r>
      <w:r w:rsidR="00312D27">
        <w:t xml:space="preserve"> postaw prospołecznych</w:t>
      </w:r>
      <w:r w:rsidR="00262800">
        <w:t>, osób wyróżniających się konsekwentną pracą na rzecz potrzebujących, upowszechnianiem idei wolontariatu i podejmowaniem służby na rzecz społeczeństwa</w:t>
      </w:r>
      <w:r w:rsidR="00871DFB">
        <w:t xml:space="preserve"> w 202</w:t>
      </w:r>
      <w:r w:rsidR="00821F49">
        <w:t>2</w:t>
      </w:r>
      <w:r w:rsidR="00871DFB">
        <w:t xml:space="preserve"> roku</w:t>
      </w:r>
      <w:r w:rsidR="00262800">
        <w:t xml:space="preserve"> w myśl słów św. Jana Pawła II</w:t>
      </w:r>
      <w:r w:rsidR="003038BF">
        <w:t xml:space="preserve">: </w:t>
      </w:r>
      <w:r w:rsidR="00E8560C">
        <w:rPr>
          <w:rFonts w:cstheme="minorHAnsi"/>
          <w:i/>
          <w:iCs/>
          <w:shd w:val="clear" w:color="auto" w:fill="FFFFFF"/>
        </w:rPr>
        <w:t>„</w:t>
      </w:r>
      <w:r w:rsidR="00E8560C" w:rsidRPr="00262800">
        <w:rPr>
          <w:rFonts w:cstheme="minorHAnsi"/>
          <w:i/>
          <w:iCs/>
          <w:shd w:val="clear" w:color="auto" w:fill="FFFFFF"/>
        </w:rPr>
        <w:t>Wolontariat stanowi bowiem znak i wyraz ewangelicznej miłości, która jest bezinteresownym darem z siebie samego — darem ofiarowanym bliźnim, zwłaszcza tym najuboższym i potrzebującym</w:t>
      </w:r>
      <w:r w:rsidR="00E8560C">
        <w:rPr>
          <w:rFonts w:cstheme="minorHAnsi"/>
          <w:i/>
          <w:iCs/>
          <w:shd w:val="clear" w:color="auto" w:fill="FFFFFF"/>
        </w:rPr>
        <w:t xml:space="preserve">.” </w:t>
      </w:r>
    </w:p>
    <w:p w14:paraId="411EDDBE" w14:textId="448DEB88" w:rsidR="00014170" w:rsidRPr="00871DFB" w:rsidRDefault="00014170" w:rsidP="00014170">
      <w:pPr>
        <w:jc w:val="center"/>
        <w:rPr>
          <w:b/>
        </w:rPr>
      </w:pPr>
      <w:r w:rsidRPr="00871DFB">
        <w:rPr>
          <w:rFonts w:cstheme="minorHAnsi"/>
          <w:b/>
        </w:rPr>
        <w:t>§</w:t>
      </w:r>
      <w:r w:rsidRPr="00871DFB">
        <w:rPr>
          <w:b/>
        </w:rPr>
        <w:t xml:space="preserve"> 2. Warunki Uczestnictwa</w:t>
      </w:r>
    </w:p>
    <w:p w14:paraId="582DA7ED" w14:textId="59ADFB97" w:rsidR="00014170" w:rsidRDefault="00014170" w:rsidP="00014170">
      <w:pPr>
        <w:pStyle w:val="Akapitzlist"/>
        <w:numPr>
          <w:ilvl w:val="0"/>
          <w:numId w:val="3"/>
        </w:numPr>
        <w:jc w:val="both"/>
      </w:pPr>
      <w:r>
        <w:t>W konkursie mogą uczestniczyć dorośli i młodzież w wieku powyżej 16 lat będący mieszkańcami gminy Wadowice. Zgłoszenia do konkursu są indywidualne.</w:t>
      </w:r>
    </w:p>
    <w:p w14:paraId="7D411800" w14:textId="77777777" w:rsidR="00D83DE8" w:rsidRDefault="00014170" w:rsidP="00D83DE8">
      <w:pPr>
        <w:pStyle w:val="Akapitzlist"/>
        <w:numPr>
          <w:ilvl w:val="0"/>
          <w:numId w:val="3"/>
        </w:numPr>
        <w:jc w:val="both"/>
      </w:pPr>
      <w:r>
        <w:t>Warunkiem zgłoszenia kandydata jest przekazanie do Organizatora wypełnionej karty uczestnictwa wraz z załącznikami, którymi mogą być dowolne dokumenty obrazujące działalność kandydata.</w:t>
      </w:r>
    </w:p>
    <w:p w14:paraId="11320A5A" w14:textId="4542AD6A" w:rsidR="00014170" w:rsidRDefault="00014170" w:rsidP="00D83DE8">
      <w:pPr>
        <w:pStyle w:val="Akapitzlist"/>
        <w:numPr>
          <w:ilvl w:val="0"/>
          <w:numId w:val="3"/>
        </w:numPr>
        <w:jc w:val="both"/>
      </w:pPr>
      <w:r>
        <w:t>Zgłoszenia może dokonać każd</w:t>
      </w:r>
      <w:r w:rsidR="00AF5C01">
        <w:t xml:space="preserve">a osoba indywidualnie, </w:t>
      </w:r>
      <w:r>
        <w:t xml:space="preserve">grupa mieszkańców, stowarzyszenie, szkoła, parafia oraz inna instytucja lub organizacja. Dopuszcza się możliwość zgłoszenia przez samego zainteresowanego. </w:t>
      </w:r>
    </w:p>
    <w:p w14:paraId="4A824810" w14:textId="553A750A" w:rsidR="00D83DE8" w:rsidRPr="00871DFB" w:rsidRDefault="00D83DE8" w:rsidP="00D83DE8">
      <w:pPr>
        <w:jc w:val="center"/>
        <w:rPr>
          <w:b/>
        </w:rPr>
      </w:pPr>
      <w:r w:rsidRPr="00871DFB">
        <w:rPr>
          <w:rFonts w:cstheme="minorHAnsi"/>
          <w:b/>
        </w:rPr>
        <w:t>§</w:t>
      </w:r>
      <w:r w:rsidRPr="00871DFB">
        <w:rPr>
          <w:b/>
        </w:rPr>
        <w:t xml:space="preserve"> 3. Kryteria oceny kandydata</w:t>
      </w:r>
    </w:p>
    <w:p w14:paraId="0E593A5B" w14:textId="1F62501A" w:rsidR="00D83DE8" w:rsidRDefault="00871DFB" w:rsidP="00D83DE8">
      <w:pPr>
        <w:pStyle w:val="Akapitzlist"/>
        <w:numPr>
          <w:ilvl w:val="0"/>
          <w:numId w:val="5"/>
        </w:numPr>
        <w:jc w:val="both"/>
      </w:pPr>
      <w:r>
        <w:t>Kryteria oceny kandydatów dotyczą ich działań w całym 202</w:t>
      </w:r>
      <w:r w:rsidR="00821F49">
        <w:t>2</w:t>
      </w:r>
      <w:r>
        <w:t xml:space="preserve"> roku i są następujące</w:t>
      </w:r>
      <w:r w:rsidR="00D83DE8">
        <w:t>:</w:t>
      </w:r>
    </w:p>
    <w:p w14:paraId="17009EBD" w14:textId="77777777" w:rsidR="00D83DE8" w:rsidRDefault="00D83DE8" w:rsidP="00D83DE8">
      <w:pPr>
        <w:pStyle w:val="Akapitzlist"/>
        <w:jc w:val="both"/>
      </w:pPr>
      <w:r>
        <w:t>- bezinteresowna pomoc udzielana osobom potrzebującym</w:t>
      </w:r>
    </w:p>
    <w:p w14:paraId="471A98A6" w14:textId="77777777" w:rsidR="00D83DE8" w:rsidRDefault="00D83DE8" w:rsidP="00D83DE8">
      <w:pPr>
        <w:pStyle w:val="Akapitzlist"/>
        <w:jc w:val="both"/>
      </w:pPr>
      <w:r>
        <w:t>- zaangażowanie i wysiłek w osiąganiu celu,</w:t>
      </w:r>
    </w:p>
    <w:p w14:paraId="625EE601" w14:textId="77777777" w:rsidR="00D83DE8" w:rsidRDefault="00D83DE8" w:rsidP="00D83DE8">
      <w:pPr>
        <w:pStyle w:val="Akapitzlist"/>
        <w:jc w:val="both"/>
      </w:pPr>
      <w:r>
        <w:t>- pozytywny efekt społeczny,</w:t>
      </w:r>
    </w:p>
    <w:p w14:paraId="6DAA9C10" w14:textId="77777777" w:rsidR="00D83DE8" w:rsidRDefault="00D83DE8" w:rsidP="00D83DE8">
      <w:pPr>
        <w:pStyle w:val="Akapitzlist"/>
        <w:jc w:val="both"/>
      </w:pPr>
      <w:r>
        <w:t>- prowadzenie działań mogących być wzorem dla innych,</w:t>
      </w:r>
    </w:p>
    <w:p w14:paraId="4531FAA3" w14:textId="77777777" w:rsidR="00D83DE8" w:rsidRDefault="00D83DE8" w:rsidP="00D83DE8">
      <w:pPr>
        <w:pStyle w:val="Akapitzlist"/>
        <w:jc w:val="both"/>
      </w:pPr>
      <w:r>
        <w:t>- wytrwałość w pokonywaniu trudności,</w:t>
      </w:r>
    </w:p>
    <w:p w14:paraId="37FD63D6" w14:textId="0EEBC92F" w:rsidR="00D83DE8" w:rsidRDefault="00D83DE8" w:rsidP="00D83DE8">
      <w:pPr>
        <w:pStyle w:val="Akapitzlist"/>
        <w:jc w:val="both"/>
      </w:pPr>
      <w:r>
        <w:t>- konsekwencja w realizacji podjętych zobowiązań wolontariackich,</w:t>
      </w:r>
    </w:p>
    <w:p w14:paraId="3DBE14C7" w14:textId="77777777" w:rsidR="00BB2189" w:rsidRPr="00871DFB" w:rsidRDefault="00BB2189" w:rsidP="00D83DE8">
      <w:pPr>
        <w:ind w:left="360"/>
        <w:rPr>
          <w:rFonts w:cstheme="minorHAnsi"/>
          <w:b/>
        </w:rPr>
      </w:pPr>
    </w:p>
    <w:p w14:paraId="5DEB30DC" w14:textId="223E3BEE" w:rsidR="00BB2189" w:rsidRPr="00871DFB" w:rsidRDefault="00BB2189" w:rsidP="00BB2189">
      <w:pPr>
        <w:pStyle w:val="Akapitzlist"/>
        <w:jc w:val="center"/>
        <w:rPr>
          <w:b/>
        </w:rPr>
      </w:pPr>
      <w:r w:rsidRPr="00871DFB">
        <w:rPr>
          <w:rFonts w:cstheme="minorHAnsi"/>
          <w:b/>
        </w:rPr>
        <w:t>§</w:t>
      </w:r>
      <w:r w:rsidR="00D83DE8" w:rsidRPr="00871DFB">
        <w:rPr>
          <w:b/>
        </w:rPr>
        <w:t xml:space="preserve"> 4</w:t>
      </w:r>
      <w:r w:rsidRPr="00871DFB">
        <w:rPr>
          <w:b/>
        </w:rPr>
        <w:t>. Przebieg Konkursu</w:t>
      </w:r>
    </w:p>
    <w:p w14:paraId="22C91BB7" w14:textId="77777777" w:rsidR="00BA0FE9" w:rsidRDefault="00BA0FE9" w:rsidP="00BB2189">
      <w:pPr>
        <w:pStyle w:val="Akapitzlist"/>
        <w:jc w:val="center"/>
      </w:pPr>
    </w:p>
    <w:p w14:paraId="457F3765" w14:textId="05350B42" w:rsidR="00BA0FE9" w:rsidRDefault="00BA0FE9" w:rsidP="00F32324">
      <w:pPr>
        <w:pStyle w:val="Akapitzlist"/>
        <w:numPr>
          <w:ilvl w:val="0"/>
          <w:numId w:val="2"/>
        </w:numPr>
        <w:jc w:val="both"/>
      </w:pPr>
      <w:r>
        <w:t>Organizator powołuje Jury Konkursu, składające się z przedstawicieli samorządu terytorialnego oraz przedstawicieli innych instytucji i organizacji pozarządowych</w:t>
      </w:r>
      <w:r w:rsidR="00D83DE8">
        <w:t xml:space="preserve"> </w:t>
      </w:r>
      <w:r>
        <w:t>jak również przedstawicieli podmiotów społecznych i kościelnych, zajmujących się szeroko rozumianą służbą na rzecz innych. Jury nie może liczyć mniej niż pięć osób.</w:t>
      </w:r>
    </w:p>
    <w:p w14:paraId="5EFD8BA9" w14:textId="159EEC50" w:rsidR="00D83DE8" w:rsidRDefault="00D83DE8" w:rsidP="00F32324">
      <w:pPr>
        <w:pStyle w:val="Akapitzlist"/>
        <w:numPr>
          <w:ilvl w:val="0"/>
          <w:numId w:val="2"/>
        </w:numPr>
        <w:jc w:val="both"/>
      </w:pPr>
      <w:r>
        <w:t xml:space="preserve">Przyjmowanie zgłoszeń odbywa się drogą mailową na adres: </w:t>
      </w:r>
      <w:hyperlink r:id="rId7" w:history="1">
        <w:r w:rsidRPr="00290E52">
          <w:rPr>
            <w:rStyle w:val="Hipercze"/>
          </w:rPr>
          <w:t>promocja@wadowice.pl</w:t>
        </w:r>
      </w:hyperlink>
      <w:r>
        <w:t xml:space="preserve"> lub przez Dziennik Podawczy w Biurze Obsługi Mieszkańców Urzędu Miejskiego w Wadowicach (Pl. Jana Pawła II 23, pokój nr 7) w terminie od </w:t>
      </w:r>
      <w:r w:rsidR="003038BF">
        <w:t>2</w:t>
      </w:r>
      <w:r w:rsidR="00821F49">
        <w:t>7</w:t>
      </w:r>
      <w:r>
        <w:t xml:space="preserve"> marca do </w:t>
      </w:r>
      <w:r w:rsidR="00EA38AB">
        <w:t>2</w:t>
      </w:r>
      <w:r w:rsidR="0062047C">
        <w:t>8</w:t>
      </w:r>
      <w:bookmarkStart w:id="0" w:name="_GoBack"/>
      <w:bookmarkEnd w:id="0"/>
      <w:r>
        <w:t xml:space="preserve"> kwietnia 202</w:t>
      </w:r>
      <w:r w:rsidR="00821F49">
        <w:t>3</w:t>
      </w:r>
      <w:r>
        <w:t xml:space="preserve"> roku do godziny 15.00</w:t>
      </w:r>
      <w:r w:rsidR="00277BD8">
        <w:t>. Zgłoszenia złożone po tym terminie nie będą rozpatrywane.</w:t>
      </w:r>
    </w:p>
    <w:p w14:paraId="1F3E0816" w14:textId="4F07AB74" w:rsidR="000D7D05" w:rsidRDefault="00277BD8" w:rsidP="00F32324">
      <w:pPr>
        <w:pStyle w:val="Akapitzlist"/>
        <w:numPr>
          <w:ilvl w:val="0"/>
          <w:numId w:val="2"/>
        </w:numPr>
        <w:jc w:val="both"/>
      </w:pPr>
      <w:r>
        <w:lastRenderedPageBreak/>
        <w:t>Jury analizuje zgłoszen</w:t>
      </w:r>
      <w:r w:rsidR="001B0B7F">
        <w:t xml:space="preserve">ia i dokonuje </w:t>
      </w:r>
      <w:r>
        <w:t xml:space="preserve">oceny </w:t>
      </w:r>
      <w:r w:rsidR="001B0B7F">
        <w:t xml:space="preserve">każdego </w:t>
      </w:r>
      <w:r w:rsidR="000D7D05">
        <w:t>z ka</w:t>
      </w:r>
      <w:r w:rsidR="00C84D49">
        <w:t xml:space="preserve">ndydatów zgłoszonych do nagrody </w:t>
      </w:r>
      <w:r w:rsidR="000C4A83">
        <w:br/>
      </w:r>
      <w:r w:rsidR="00C84D49">
        <w:t>w następujący sposób:</w:t>
      </w:r>
      <w:r w:rsidR="000D7D05">
        <w:t xml:space="preserve"> </w:t>
      </w:r>
    </w:p>
    <w:p w14:paraId="31477240" w14:textId="395972C9" w:rsidR="008F3051" w:rsidRDefault="008F3051" w:rsidP="008F3051">
      <w:pPr>
        <w:pStyle w:val="Akapitzlist"/>
        <w:jc w:val="both"/>
      </w:pPr>
      <w:r>
        <w:t>- każdy członek J</w:t>
      </w:r>
      <w:r w:rsidR="000D7D05">
        <w:t xml:space="preserve">ury </w:t>
      </w:r>
      <w:r>
        <w:t>ma do dyspozycji łącznie 10 punktów, które może rozdysponować między poszczególnych kan</w:t>
      </w:r>
      <w:r w:rsidR="004E0A25">
        <w:t xml:space="preserve">dydatów zgłoszonych do nagrody. </w:t>
      </w:r>
      <w:r w:rsidR="00487182" w:rsidRPr="000C4A83">
        <w:rPr>
          <w:color w:val="4472C4" w:themeColor="accent1"/>
        </w:rPr>
        <w:t>Karta oceny – załącznik do regulaminu nr 1</w:t>
      </w:r>
    </w:p>
    <w:p w14:paraId="4534F4CE" w14:textId="76FD2AEE" w:rsidR="00487182" w:rsidRDefault="008F3051" w:rsidP="008F3051">
      <w:pPr>
        <w:pStyle w:val="Akapitzlist"/>
        <w:jc w:val="both"/>
      </w:pPr>
      <w:r>
        <w:t xml:space="preserve">- </w:t>
      </w:r>
      <w:r w:rsidR="00487182">
        <w:t>punkty</w:t>
      </w:r>
      <w:r w:rsidR="00C84D49">
        <w:t>,</w:t>
      </w:r>
      <w:r w:rsidR="00487182">
        <w:t xml:space="preserve"> które otrzymał dany kandydat od poszczególnych członków jury sumują się i wygrywa ten kandydat, kt</w:t>
      </w:r>
      <w:r w:rsidR="004E0A25">
        <w:t xml:space="preserve">óry łącznie otrzyma największą </w:t>
      </w:r>
      <w:r w:rsidR="000C4A83">
        <w:t>liczbę</w:t>
      </w:r>
      <w:r w:rsidR="00487182">
        <w:t xml:space="preserve"> punktów,</w:t>
      </w:r>
    </w:p>
    <w:p w14:paraId="51D9BF36" w14:textId="31387C3D" w:rsidR="008F3051" w:rsidRDefault="00487182" w:rsidP="008F3051">
      <w:pPr>
        <w:pStyle w:val="Akapitzlist"/>
        <w:jc w:val="both"/>
      </w:pPr>
      <w:r>
        <w:t>- jeżeli dwóch lub więcej kandydatów otr</w:t>
      </w:r>
      <w:r w:rsidR="000C4A83">
        <w:t>zyma tę samą liczbę punktów  i J</w:t>
      </w:r>
      <w:r>
        <w:t xml:space="preserve">ury nie </w:t>
      </w:r>
      <w:r w:rsidR="004E0A25">
        <w:t xml:space="preserve">dojdzie do porozumienia </w:t>
      </w:r>
      <w:r>
        <w:t xml:space="preserve">co do wyłonienia zwycięzcy, wtedy Jury </w:t>
      </w:r>
      <w:r w:rsidR="00C46840">
        <w:t xml:space="preserve">będzie mogło zaprosić </w:t>
      </w:r>
      <w:r>
        <w:t>t</w:t>
      </w:r>
      <w:r w:rsidR="00C46840">
        <w:t xml:space="preserve">e osoby na indywidualne rozmowy. Po przeprowadzonych rozmowach Jury analogicznie rozdysponuje 10 punktów pomiędzy kandydatów, </w:t>
      </w:r>
      <w:r w:rsidR="00C84D49">
        <w:t>zdobywca</w:t>
      </w:r>
      <w:r w:rsidR="00C46840">
        <w:t xml:space="preserve"> największej liczby punktów zostaje zwycięzcą</w:t>
      </w:r>
      <w:r w:rsidR="00C84D49">
        <w:t xml:space="preserve"> konkursu.</w:t>
      </w:r>
    </w:p>
    <w:p w14:paraId="3534070C" w14:textId="07C20F59" w:rsidR="00EA65BD" w:rsidRDefault="00C46840" w:rsidP="00F32324">
      <w:pPr>
        <w:pStyle w:val="Akapitzlist"/>
        <w:numPr>
          <w:ilvl w:val="0"/>
          <w:numId w:val="2"/>
        </w:numPr>
        <w:jc w:val="both"/>
      </w:pPr>
      <w:r>
        <w:t>Zwycięzca kon</w:t>
      </w:r>
      <w:r w:rsidR="004E0A25">
        <w:t>kursu otrzyma statuetkę „Serce R</w:t>
      </w:r>
      <w:r w:rsidR="00D844C3">
        <w:t>oku”,</w:t>
      </w:r>
      <w:r>
        <w:t xml:space="preserve"> czek w wysokości </w:t>
      </w:r>
      <w:r w:rsidR="00821F49">
        <w:t>dwóch tysięcy</w:t>
      </w:r>
      <w:r>
        <w:t xml:space="preserve"> złotych na zakup dowolnie wybranej przez siebie nagrody, za </w:t>
      </w:r>
      <w:r w:rsidR="00D844C3">
        <w:t xml:space="preserve">wyjątkiem sprzętu komputerowego oraz czek na wybrany cel charytatywny o wysokości </w:t>
      </w:r>
      <w:r w:rsidR="00E447C2">
        <w:t>dwóch tysięcy</w:t>
      </w:r>
      <w:r w:rsidR="00D844C3">
        <w:t xml:space="preserve"> złotych na zakup dowolnej rzeczy również za wyjątkiem sprzętu komputerowego. </w:t>
      </w:r>
    </w:p>
    <w:p w14:paraId="63462081" w14:textId="7C8DAA38" w:rsidR="00C46840" w:rsidRDefault="00EA65BD" w:rsidP="00C84D49">
      <w:pPr>
        <w:pStyle w:val="Akapitzlist"/>
        <w:numPr>
          <w:ilvl w:val="0"/>
          <w:numId w:val="2"/>
        </w:numPr>
        <w:jc w:val="both"/>
      </w:pPr>
      <w:r>
        <w:t xml:space="preserve">Jury może przyznać </w:t>
      </w:r>
      <w:r w:rsidR="00C46840">
        <w:t xml:space="preserve">również </w:t>
      </w:r>
      <w:r w:rsidR="00871DFB">
        <w:t>wyróżnienia różnego stopnia.</w:t>
      </w:r>
    </w:p>
    <w:p w14:paraId="13B1C926" w14:textId="6B429721" w:rsidR="00B2294F" w:rsidRDefault="00B2294F" w:rsidP="00B2294F">
      <w:pPr>
        <w:pStyle w:val="Akapitzlist"/>
        <w:numPr>
          <w:ilvl w:val="0"/>
          <w:numId w:val="2"/>
        </w:numPr>
        <w:jc w:val="both"/>
      </w:pPr>
      <w:r>
        <w:t xml:space="preserve">Wszelkie ewentualne sporne kwestie Jury konkursu może rozwiązać za pomocą przeprowadzonego jawnego głosowania poprzez podniesienie ręki przez członków Jury. </w:t>
      </w:r>
    </w:p>
    <w:p w14:paraId="0044D086" w14:textId="1E149062" w:rsidR="00C46840" w:rsidRDefault="00C84D49" w:rsidP="00F32324">
      <w:pPr>
        <w:pStyle w:val="Akapitzlist"/>
        <w:numPr>
          <w:ilvl w:val="0"/>
          <w:numId w:val="2"/>
        </w:numPr>
        <w:jc w:val="both"/>
      </w:pPr>
      <w:r>
        <w:t>Decyzja Jury o wyborze laureatów konkursu oraz przyznania im nagród jest ostateczna.</w:t>
      </w:r>
    </w:p>
    <w:p w14:paraId="799F0268" w14:textId="0D45F670" w:rsidR="00B2294F" w:rsidRDefault="00B2294F" w:rsidP="00142E5E">
      <w:pPr>
        <w:pStyle w:val="Akapitzlist"/>
        <w:numPr>
          <w:ilvl w:val="0"/>
          <w:numId w:val="2"/>
        </w:numPr>
        <w:jc w:val="both"/>
      </w:pPr>
      <w:r>
        <w:t xml:space="preserve">Wręczenie nagród będzie miało </w:t>
      </w:r>
      <w:r w:rsidR="00E447C2">
        <w:t xml:space="preserve">miejsce podczas uroczystości związanych z 103. rocznicą urodzin św. Jana Pawła II. O dokładnym terminie laureaci konkursu zostaną powiadomieni. </w:t>
      </w:r>
      <w:r>
        <w:t xml:space="preserve"> </w:t>
      </w:r>
    </w:p>
    <w:p w14:paraId="316BC6A3" w14:textId="77777777" w:rsidR="00EA65BD" w:rsidRDefault="00EA65BD" w:rsidP="00F32324">
      <w:pPr>
        <w:pStyle w:val="Akapitzlist"/>
        <w:ind w:left="1080"/>
        <w:jc w:val="both"/>
      </w:pPr>
    </w:p>
    <w:p w14:paraId="23E12735" w14:textId="67ED9F77" w:rsidR="00B2294F" w:rsidRPr="00D844C3" w:rsidRDefault="00B2294F" w:rsidP="00D844C3">
      <w:pPr>
        <w:jc w:val="center"/>
        <w:rPr>
          <w:b/>
        </w:rPr>
      </w:pPr>
      <w:r w:rsidRPr="00D844C3">
        <w:rPr>
          <w:rFonts w:cstheme="minorHAnsi"/>
          <w:b/>
        </w:rPr>
        <w:t>§</w:t>
      </w:r>
      <w:r w:rsidRPr="00D844C3">
        <w:rPr>
          <w:b/>
        </w:rPr>
        <w:t xml:space="preserve"> 4. Postanowienia końcowe</w:t>
      </w:r>
    </w:p>
    <w:p w14:paraId="08631FA1" w14:textId="77777777" w:rsidR="00B2294F" w:rsidRDefault="00B2294F" w:rsidP="00B2294F">
      <w:pPr>
        <w:pStyle w:val="Akapitzlist"/>
        <w:jc w:val="center"/>
      </w:pPr>
    </w:p>
    <w:p w14:paraId="1DFC0236" w14:textId="34088901" w:rsidR="00B2294F" w:rsidRDefault="00B2294F" w:rsidP="00B2294F">
      <w:pPr>
        <w:pStyle w:val="Akapitzlist"/>
        <w:numPr>
          <w:ilvl w:val="0"/>
          <w:numId w:val="6"/>
        </w:numPr>
      </w:pPr>
      <w:r>
        <w:t>Organizator zastrzega sobie możliwość</w:t>
      </w:r>
      <w:r w:rsidR="00871DFB">
        <w:t xml:space="preserve"> wprowadzenia</w:t>
      </w:r>
      <w:r>
        <w:t xml:space="preserve"> </w:t>
      </w:r>
      <w:r w:rsidR="000C4A83">
        <w:t xml:space="preserve">ewentualnych </w:t>
      </w:r>
      <w:r>
        <w:t>zmian</w:t>
      </w:r>
      <w:r w:rsidR="00871DFB">
        <w:t xml:space="preserve"> do regulaminu </w:t>
      </w:r>
      <w:r w:rsidR="000C4A83">
        <w:br/>
      </w:r>
      <w:r w:rsidR="00871DFB">
        <w:t xml:space="preserve">o czym </w:t>
      </w:r>
      <w:r w:rsidR="00F351CA">
        <w:t xml:space="preserve">poinformuje na stronie internetowej organizatora </w:t>
      </w:r>
      <w:r w:rsidR="00D844C3">
        <w:t>www.</w:t>
      </w:r>
      <w:r w:rsidR="00F351CA">
        <w:t>wadowice.pl.</w:t>
      </w:r>
    </w:p>
    <w:p w14:paraId="72F74973" w14:textId="466866AE" w:rsidR="00EA65BD" w:rsidRDefault="00EA65BD" w:rsidP="00EA65BD">
      <w:pPr>
        <w:pStyle w:val="Akapitzlist"/>
      </w:pPr>
    </w:p>
    <w:sectPr w:rsidR="00EA65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F6A34D" w14:textId="77777777" w:rsidR="005B52EA" w:rsidRDefault="005B52EA" w:rsidP="00262800">
      <w:pPr>
        <w:spacing w:after="0" w:line="240" w:lineRule="auto"/>
      </w:pPr>
      <w:r>
        <w:separator/>
      </w:r>
    </w:p>
  </w:endnote>
  <w:endnote w:type="continuationSeparator" w:id="0">
    <w:p w14:paraId="1FB0D87A" w14:textId="77777777" w:rsidR="005B52EA" w:rsidRDefault="005B52EA" w:rsidP="00262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13A3FC" w14:textId="77777777" w:rsidR="005B52EA" w:rsidRDefault="005B52EA" w:rsidP="00262800">
      <w:pPr>
        <w:spacing w:after="0" w:line="240" w:lineRule="auto"/>
      </w:pPr>
      <w:r>
        <w:separator/>
      </w:r>
    </w:p>
  </w:footnote>
  <w:footnote w:type="continuationSeparator" w:id="0">
    <w:p w14:paraId="10CBE279" w14:textId="77777777" w:rsidR="005B52EA" w:rsidRDefault="005B52EA" w:rsidP="002628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4A0823"/>
    <w:multiLevelType w:val="hybridMultilevel"/>
    <w:tmpl w:val="615CA63E"/>
    <w:lvl w:ilvl="0" w:tplc="A25AEB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8F443D"/>
    <w:multiLevelType w:val="hybridMultilevel"/>
    <w:tmpl w:val="9DBA5B62"/>
    <w:lvl w:ilvl="0" w:tplc="8B98C8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C075C0"/>
    <w:multiLevelType w:val="hybridMultilevel"/>
    <w:tmpl w:val="E1D0AC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347DDB"/>
    <w:multiLevelType w:val="hybridMultilevel"/>
    <w:tmpl w:val="F63CE2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687DB2"/>
    <w:multiLevelType w:val="hybridMultilevel"/>
    <w:tmpl w:val="FBB04094"/>
    <w:lvl w:ilvl="0" w:tplc="CDF00D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325469"/>
    <w:multiLevelType w:val="hybridMultilevel"/>
    <w:tmpl w:val="D85A78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3E3"/>
    <w:rsid w:val="00014170"/>
    <w:rsid w:val="00097141"/>
    <w:rsid w:val="000A652E"/>
    <w:rsid w:val="000C2B5A"/>
    <w:rsid w:val="000C4A83"/>
    <w:rsid w:val="000D7D05"/>
    <w:rsid w:val="00113E9E"/>
    <w:rsid w:val="001B0B7F"/>
    <w:rsid w:val="002116D2"/>
    <w:rsid w:val="00262800"/>
    <w:rsid w:val="00271DA9"/>
    <w:rsid w:val="00277BD8"/>
    <w:rsid w:val="00291394"/>
    <w:rsid w:val="003038BF"/>
    <w:rsid w:val="00312D27"/>
    <w:rsid w:val="00381852"/>
    <w:rsid w:val="003A7C54"/>
    <w:rsid w:val="00406847"/>
    <w:rsid w:val="00487182"/>
    <w:rsid w:val="00493186"/>
    <w:rsid w:val="004E0A25"/>
    <w:rsid w:val="005B52EA"/>
    <w:rsid w:val="006003E9"/>
    <w:rsid w:val="0062047C"/>
    <w:rsid w:val="006503E3"/>
    <w:rsid w:val="007E334A"/>
    <w:rsid w:val="007F69E5"/>
    <w:rsid w:val="00817EF5"/>
    <w:rsid w:val="00821F49"/>
    <w:rsid w:val="00871DFB"/>
    <w:rsid w:val="008F3051"/>
    <w:rsid w:val="008F5040"/>
    <w:rsid w:val="009B5529"/>
    <w:rsid w:val="00A33DA9"/>
    <w:rsid w:val="00A76384"/>
    <w:rsid w:val="00AF5C01"/>
    <w:rsid w:val="00B2294F"/>
    <w:rsid w:val="00B71B6B"/>
    <w:rsid w:val="00B96F7A"/>
    <w:rsid w:val="00BA0FE9"/>
    <w:rsid w:val="00BB2189"/>
    <w:rsid w:val="00BF0D21"/>
    <w:rsid w:val="00C46840"/>
    <w:rsid w:val="00C84D49"/>
    <w:rsid w:val="00D07F22"/>
    <w:rsid w:val="00D24874"/>
    <w:rsid w:val="00D83DE8"/>
    <w:rsid w:val="00D844C3"/>
    <w:rsid w:val="00DA7C1D"/>
    <w:rsid w:val="00E447C2"/>
    <w:rsid w:val="00E560A3"/>
    <w:rsid w:val="00E8560C"/>
    <w:rsid w:val="00EA38AB"/>
    <w:rsid w:val="00EA65BD"/>
    <w:rsid w:val="00F32324"/>
    <w:rsid w:val="00F351CA"/>
    <w:rsid w:val="00F37DC9"/>
    <w:rsid w:val="00FC4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A0E5A"/>
  <w15:chartTrackingRefBased/>
  <w15:docId w15:val="{261039A6-368B-4B89-A904-2BC5345CC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03E3"/>
    <w:pPr>
      <w:ind w:left="720"/>
      <w:contextualSpacing/>
    </w:pPr>
  </w:style>
  <w:style w:type="character" w:customStyle="1" w:styleId="highlight">
    <w:name w:val="highlight"/>
    <w:basedOn w:val="Domylnaczcionkaakapitu"/>
    <w:rsid w:val="000C2B5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6280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6280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62800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3D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90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omocja@wadowi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596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Bzduła</dc:creator>
  <cp:keywords/>
  <dc:description/>
  <cp:lastModifiedBy>Paulina Medoń-Jagieła</cp:lastModifiedBy>
  <cp:revision>3</cp:revision>
  <cp:lastPrinted>2021-03-04T07:38:00Z</cp:lastPrinted>
  <dcterms:created xsi:type="dcterms:W3CDTF">2023-03-17T10:52:00Z</dcterms:created>
  <dcterms:modified xsi:type="dcterms:W3CDTF">2023-04-11T06:15:00Z</dcterms:modified>
</cp:coreProperties>
</file>